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6" w:rsidRPr="003375A6" w:rsidRDefault="003375A6" w:rsidP="003375A6">
      <w:pPr>
        <w:spacing w:after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Утверждены новые санитарно-эпидемиологические правила и нормы для объектов торговли и общественного питания</w:t>
      </w:r>
    </w:p>
    <w:p w:rsidR="003375A6" w:rsidRPr="003375A6" w:rsidRDefault="003375A6" w:rsidP="003375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 вступили в силу новые СанПиН 2.3/2.4.3590-20 «Санитарно-эпидемиологические требования к организациям общественного питания населения», утвержденные постановлением главного государственного санитарного врача Российской Федерации от 27.10.2020 №32. Также, введены новые санитарно-эпидемиологические правила СП 2.3.6.3668-20 «Санитарно-эпидемиологические требования к условиям деятельности торговых объектов и рынков, реализующих пищевую продукцию», утвержденные постановлением главного государственного санитарного врача Российской Федерации от 20.11.2020 №36.</w:t>
      </w:r>
    </w:p>
    <w:p w:rsidR="003375A6" w:rsidRPr="003375A6" w:rsidRDefault="003375A6" w:rsidP="003375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основными положениями СанПиНов можно ознакомиться по ссылке: </w:t>
      </w:r>
      <w:hyperlink r:id="rId5" w:history="1">
        <w:r w:rsidRPr="003375A6">
          <w:rPr>
            <w:rFonts w:ascii="Times New Roman" w:eastAsia="Times New Roman" w:hAnsi="Times New Roman" w:cs="Times New Roman"/>
            <w:color w:val="0182C3"/>
            <w:sz w:val="28"/>
            <w:szCs w:val="28"/>
            <w:u w:val="single"/>
            <w:bdr w:val="none" w:sz="0" w:space="0" w:color="auto" w:frame="1"/>
            <w:lang w:eastAsia="ru-RU"/>
          </w:rPr>
          <w:t>https://saratov.gov.ru/gov/auth/mineconom/PRLD/ZPP.php</w:t>
        </w:r>
      </w:hyperlink>
    </w:p>
    <w:p w:rsidR="003375A6" w:rsidRPr="003375A6" w:rsidRDefault="003375A6" w:rsidP="003375A6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E6874" w:rsidRDefault="00BE6874">
      <w:bookmarkStart w:id="0" w:name="_GoBack"/>
      <w:bookmarkEnd w:id="0"/>
    </w:p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54"/>
    <w:rsid w:val="003375A6"/>
    <w:rsid w:val="00BE6874"/>
    <w:rsid w:val="00F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1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gov.ru/gov/auth/mineconom/PRLD/ZP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2021-03-15T07:42:00Z</dcterms:created>
  <dcterms:modified xsi:type="dcterms:W3CDTF">2021-03-15T07:49:00Z</dcterms:modified>
</cp:coreProperties>
</file>