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CB" w:rsidRPr="004F63CB" w:rsidRDefault="004F63CB" w:rsidP="004F63CB">
      <w:pPr>
        <w:shd w:val="clear" w:color="auto" w:fill="FFFFFF"/>
        <w:spacing w:after="600" w:line="240" w:lineRule="auto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4F63CB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Гит вынесла предостережения организациям и ИП с признаками неформальной занятости</w:t>
      </w:r>
    </w:p>
    <w:p w:rsidR="004F63CB" w:rsidRPr="004F63CB" w:rsidRDefault="004F63CB" w:rsidP="004F63CB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28 и 29 ноября Государственная инспекция труда в Саратовской области объявила работодателям предостережения о недопустимости нарушения ТК РФ в части оформления трудовых отношений. </w:t>
      </w:r>
    </w:p>
    <w:p w:rsidR="004F63CB" w:rsidRPr="004F63CB" w:rsidRDefault="004F63CB" w:rsidP="004F63CB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4F63CB" w:rsidRPr="004F63CB" w:rsidRDefault="004F63CB" w:rsidP="004F63CB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proofErr w:type="gramStart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Предостережения были выданы ИП </w:t>
      </w:r>
      <w:proofErr w:type="spellStart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Сенюшкину</w:t>
      </w:r>
      <w:proofErr w:type="spellEnd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А.В., ИП </w:t>
      </w:r>
      <w:proofErr w:type="spellStart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Свитневу</w:t>
      </w:r>
      <w:proofErr w:type="spellEnd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П.С., ИП </w:t>
      </w:r>
      <w:proofErr w:type="spellStart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Ефановой</w:t>
      </w:r>
      <w:proofErr w:type="spellEnd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Е.Н., ИП Тощеву А.А., ИП Погосяну А.М., ИП Ли В.В., ИП Захарову С.В., ИП </w:t>
      </w:r>
      <w:proofErr w:type="spellStart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Клоковой</w:t>
      </w:r>
      <w:proofErr w:type="spellEnd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Ю.М., ООО «Сервис плюс», ООО «Парк-отель Новый век», ООО «</w:t>
      </w:r>
      <w:proofErr w:type="spellStart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Глория-Маркет</w:t>
      </w:r>
      <w:proofErr w:type="spellEnd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», ООО «Бригантина», ООО «</w:t>
      </w:r>
      <w:proofErr w:type="spellStart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АльфаСтрой</w:t>
      </w:r>
      <w:proofErr w:type="spellEnd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», ИП Бондаренко С.А., ИП Черепанову В.М., ИП </w:t>
      </w:r>
      <w:proofErr w:type="spellStart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Гвоздюк</w:t>
      </w:r>
      <w:proofErr w:type="spellEnd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С.В.</w:t>
      </w:r>
      <w:proofErr w:type="gramEnd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ИП </w:t>
      </w:r>
      <w:proofErr w:type="spellStart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Папахову</w:t>
      </w:r>
      <w:proofErr w:type="spellEnd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Д.Р.О., ИП Ахмедовой М.В., ИП </w:t>
      </w:r>
      <w:proofErr w:type="spellStart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Аббасову</w:t>
      </w:r>
      <w:proofErr w:type="spellEnd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Э.Н.О., ИП </w:t>
      </w:r>
      <w:proofErr w:type="spellStart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Акчуриной</w:t>
      </w:r>
      <w:proofErr w:type="spellEnd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М.И., ИП Алиеву А.М.О., ИП Алиеву Н.Д.О., ИП </w:t>
      </w:r>
      <w:proofErr w:type="spellStart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Алимбекову</w:t>
      </w:r>
      <w:proofErr w:type="spellEnd"/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Т.А., ИП Васильеву С.Н., ИП Горшкову В.А., ИП Григоряну А.С. </w:t>
      </w:r>
      <w:r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,</w:t>
      </w:r>
      <w:r w:rsidRPr="004F63CB">
        <w:rPr>
          <w:rFonts w:ascii="SegoeUIRegular" w:hAnsi="SegoeUIRegular"/>
          <w:color w:val="333333"/>
          <w:shd w:val="clear" w:color="auto" w:fill="FFFFFF"/>
        </w:rPr>
        <w:t xml:space="preserve"> </w:t>
      </w:r>
      <w:r>
        <w:rPr>
          <w:rFonts w:ascii="SegoeUIRegular" w:hAnsi="SegoeUIRegular"/>
          <w:color w:val="333333"/>
          <w:shd w:val="clear" w:color="auto" w:fill="FFFFFF"/>
        </w:rPr>
        <w:t xml:space="preserve">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Дедюхиной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Е.П., ИП Дорошевичу С.С., ИП Ильину М.И., ИП Кузьмину И.В.</w:t>
      </w:r>
      <w:proofErr w:type="gramEnd"/>
      <w:r>
        <w:rPr>
          <w:rFonts w:ascii="SegoeUIRegular" w:hAnsi="SegoeUIRegular"/>
          <w:color w:val="333333"/>
          <w:shd w:val="clear" w:color="auto" w:fill="FFFFFF"/>
        </w:rPr>
        <w:t xml:space="preserve">, </w:t>
      </w:r>
      <w:proofErr w:type="gramStart"/>
      <w:r>
        <w:rPr>
          <w:rFonts w:ascii="SegoeUIRegular" w:hAnsi="SegoeUIRegular"/>
          <w:color w:val="333333"/>
          <w:shd w:val="clear" w:color="auto" w:fill="FFFFFF"/>
        </w:rPr>
        <w:t xml:space="preserve">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Ний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В.В., ИП Попову Д.М., ИП Самойловой Е.Г.,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Сегиде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К.М.,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Скрипнику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Н.В., ИП Пивовару Ю.Б., ООО «РЕСТ», ООО «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Тартранс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>», ЗАО «АТПК №1», ООО «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Киит-Сервис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>», ООО ЭТПК «Средняя Волга», ИП Смирновой Л.Б., ИП Четыркину В.Ю., ООО «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Калита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>», ООО «ГЕРМЕС-ПЛЮС», ИП Кондрашовой С.С., ООО «ОРБИС-С», ООО «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Визард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Электро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>», ООО ЧОО</w:t>
      </w:r>
      <w:proofErr w:type="gramEnd"/>
      <w:r>
        <w:rPr>
          <w:rFonts w:ascii="SegoeUIRegular" w:hAnsi="SegoeUIRegular"/>
          <w:color w:val="333333"/>
          <w:shd w:val="clear" w:color="auto" w:fill="FFFFFF"/>
        </w:rPr>
        <w:t xml:space="preserve"> «</w:t>
      </w:r>
      <w:proofErr w:type="spellStart"/>
      <w:proofErr w:type="gramStart"/>
      <w:r>
        <w:rPr>
          <w:rFonts w:ascii="SegoeUIRegular" w:hAnsi="SegoeUIRegular"/>
          <w:color w:val="333333"/>
          <w:shd w:val="clear" w:color="auto" w:fill="FFFFFF"/>
        </w:rPr>
        <w:t>Альфа-М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>»., ООО «СП Бомбе», ООО «Тритон-98», ООО «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Ремстрой-М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>», ООО «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СарГазСервис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», ООО «Управляющая компания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Береж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>», ООО «ИНДУСТРИАЛЬНЫЕ ПОДШИПНИКИ», ООО «Наслаждение», АО «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Рунэт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>», ООО «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Инкомстрой-ТО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», ООО «ЛВК», ИП Яицкому Ю.Н., ИП Балтабаеву К.У, ИП Климову И.В.,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Аблязовой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Т.Р.,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Дараевой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Н.Г.,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Шахбазяну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Г.Н.,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Гурбанову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Ю.Б.О.,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Рузиеву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У.М.,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Амировой</w:t>
      </w:r>
      <w:proofErr w:type="spellEnd"/>
      <w:proofErr w:type="gramEnd"/>
      <w:r>
        <w:rPr>
          <w:rFonts w:ascii="SegoeUIRegular" w:hAnsi="SegoeUIRegular"/>
          <w:color w:val="333333"/>
          <w:shd w:val="clear" w:color="auto" w:fill="FFFFFF"/>
        </w:rPr>
        <w:t xml:space="preserve"> </w:t>
      </w:r>
      <w:proofErr w:type="gramStart"/>
      <w:r>
        <w:rPr>
          <w:rFonts w:ascii="SegoeUIRegular" w:hAnsi="SegoeUIRegular"/>
          <w:color w:val="333333"/>
          <w:shd w:val="clear" w:color="auto" w:fill="FFFFFF"/>
        </w:rPr>
        <w:t xml:space="preserve">Т.А.,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Кобацковой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Л.Ю., ИП Бабаеву И.М.,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Теплинскому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В.Б.,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Ляльковой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А.С.,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Рахматулиной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В.В., ИП Сорокиной В.Н.,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Федоренковой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З.Ф.,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Самойленко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Л.В., ИП Минееву В.В.,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Жажину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А.А., ИП Краснову Ю.А., ИП Михайлову В.А.,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Поночевному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И.В., ИП Фроловой Н.Г., ИП Бессоновой</w:t>
      </w:r>
      <w:proofErr w:type="gramEnd"/>
      <w:r>
        <w:rPr>
          <w:rFonts w:ascii="SegoeUIRegular" w:hAnsi="SegoeUIRegular"/>
          <w:color w:val="333333"/>
          <w:shd w:val="clear" w:color="auto" w:fill="FFFFFF"/>
        </w:rPr>
        <w:t xml:space="preserve"> В.К., ИП Терехову А.Ю.,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Снхчяну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С.В.,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Шариеву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Ш.Т.О., ИП Агапову А.И.,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Трубникову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В.В.,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Тугушеву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Г.Р.,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Джабизаде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Д.Д.О., ИП Карпенко А.Л., ИП Максимову А.А.,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Спрыгиной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Н.Г., ИП </w:t>
      </w:r>
      <w:proofErr w:type="spellStart"/>
      <w:r>
        <w:rPr>
          <w:rFonts w:ascii="SegoeUIRegular" w:hAnsi="SegoeUIRegular"/>
          <w:color w:val="333333"/>
          <w:shd w:val="clear" w:color="auto" w:fill="FFFFFF"/>
        </w:rPr>
        <w:t>Уразгалиевой</w:t>
      </w:r>
      <w:proofErr w:type="spellEnd"/>
      <w:r>
        <w:rPr>
          <w:rFonts w:ascii="SegoeUIRegular" w:hAnsi="SegoeUIRegular"/>
          <w:color w:val="333333"/>
          <w:shd w:val="clear" w:color="auto" w:fill="FFFFFF"/>
        </w:rPr>
        <w:t xml:space="preserve"> Н.М. </w:t>
      </w:r>
    </w:p>
    <w:p w:rsidR="004F63CB" w:rsidRPr="004F63CB" w:rsidRDefault="004F63CB" w:rsidP="004F63CB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4F63CB" w:rsidRPr="004F63CB" w:rsidRDefault="004F63CB" w:rsidP="004F63CB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4F63CB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В соответствии с законодательством об исполнении предостережений организации обязаны сообщить в Государственную инспекцию труда в Саратовской области не позднее 30 января следующего года.</w:t>
      </w:r>
    </w:p>
    <w:p w:rsidR="00D65A3D" w:rsidRDefault="00D65A3D"/>
    <w:sectPr w:rsidR="00D65A3D" w:rsidSect="00D6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CB"/>
    <w:rsid w:val="004F63CB"/>
    <w:rsid w:val="00D6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3D"/>
  </w:style>
  <w:style w:type="paragraph" w:styleId="1">
    <w:name w:val="heading 1"/>
    <w:basedOn w:val="a"/>
    <w:link w:val="10"/>
    <w:uiPriority w:val="9"/>
    <w:qFormat/>
    <w:rsid w:val="004F6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F6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2020-12-29T12:09:00Z</dcterms:created>
  <dcterms:modified xsi:type="dcterms:W3CDTF">2020-12-29T12:11:00Z</dcterms:modified>
</cp:coreProperties>
</file>