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7541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Прокуратура Саратовкой области</w:t>
      </w:r>
    </w:p>
    <w:p w14:paraId="34AEF157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6D6F52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прокурору отдела по надзору за соблюдением законов в сфере защиты интересов государства и общества</w:t>
      </w:r>
    </w:p>
    <w:p w14:paraId="1F547907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6B3CC07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советнику юстиции</w:t>
      </w:r>
    </w:p>
    <w:p w14:paraId="3AA6CAC9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BE5B3C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Слукиной</w:t>
      </w:r>
      <w:proofErr w:type="spellEnd"/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</w:t>
      </w:r>
    </w:p>
    <w:p w14:paraId="40BEDAF3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4E2610F" w14:textId="77777777" w:rsidR="004064F7" w:rsidRPr="004064F7" w:rsidRDefault="004064F7" w:rsidP="004064F7">
      <w:pPr>
        <w:spacing w:after="0" w:line="240" w:lineRule="exact"/>
        <w:ind w:left="57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B272EA" w14:textId="77777777" w:rsidR="004064F7" w:rsidRPr="004064F7" w:rsidRDefault="004064F7" w:rsidP="004064F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EF3539" w14:textId="77777777" w:rsidR="004064F7" w:rsidRPr="004064F7" w:rsidRDefault="004064F7" w:rsidP="0040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исполнение приказа Генерального прокурора РФ № 182 от 10.09.2008 года, направляю Вам, материал для размещения на сайт прокуратуры Саратовской области в рубрику «Прокурор разъясняет».</w:t>
      </w:r>
    </w:p>
    <w:p w14:paraId="2ED9D115" w14:textId="167FDC21" w:rsidR="004064F7" w:rsidRPr="004064F7" w:rsidRDefault="004064F7" w:rsidP="00406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Вопрос: </w:t>
      </w:r>
      <w:r w:rsidRPr="004064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Какая ответственность предусмотрена за нарушения </w:t>
      </w:r>
      <w:r w:rsidRPr="004064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требований к антитеррористической защищенности объектов</w:t>
      </w:r>
      <w:r w:rsidRPr="004064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?</w:t>
      </w:r>
    </w:p>
    <w:p w14:paraId="0306F59D" w14:textId="77777777" w:rsidR="004064F7" w:rsidRPr="004064F7" w:rsidRDefault="004064F7" w:rsidP="004064F7">
      <w:pPr>
        <w:pStyle w:val="a3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4064F7">
        <w:rPr>
          <w:rFonts w:eastAsia="Times New Roman"/>
          <w:spacing w:val="40"/>
          <w:sz w:val="26"/>
          <w:szCs w:val="26"/>
          <w:lang w:eastAsia="ru-RU"/>
        </w:rPr>
        <w:tab/>
      </w:r>
      <w:r w:rsidRPr="004064F7">
        <w:rPr>
          <w:rFonts w:eastAsia="Times New Roman"/>
          <w:sz w:val="26"/>
          <w:szCs w:val="26"/>
          <w:lang w:eastAsia="ru-RU"/>
        </w:rPr>
        <w:t xml:space="preserve">Федеральным законом от 31.07.2023 № 398-ФЗ «О внесении изменений в Уголовный кодекс Российской Федерации и статью 151 Уголовно-процессуального кодекса Российской Федерации» </w:t>
      </w:r>
      <w:r w:rsidRPr="004064F7">
        <w:rPr>
          <w:rFonts w:eastAsia="Times New Roman"/>
          <w:b/>
          <w:sz w:val="26"/>
          <w:szCs w:val="26"/>
          <w:lang w:eastAsia="ru-RU"/>
        </w:rPr>
        <w:t>с 01.07.2024 устанавливается уголовная ответственность за нарушение требований к антитеррористической защищенности объектов (территорий)</w:t>
      </w:r>
      <w:r w:rsidRPr="004064F7">
        <w:rPr>
          <w:rFonts w:eastAsia="Times New Roman"/>
          <w:sz w:val="26"/>
          <w:szCs w:val="26"/>
          <w:lang w:eastAsia="ru-RU"/>
        </w:rPr>
        <w:t xml:space="preserve">. </w:t>
      </w:r>
    </w:p>
    <w:p w14:paraId="3D09451A" w14:textId="422CA073" w:rsidR="004064F7" w:rsidRPr="004064F7" w:rsidRDefault="004064F7" w:rsidP="0040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УК РФ, будет наказываться штрафом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 </w:t>
      </w:r>
    </w:p>
    <w:p w14:paraId="7F64B379" w14:textId="77777777" w:rsidR="004064F7" w:rsidRPr="004064F7" w:rsidRDefault="004064F7" w:rsidP="0040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6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Предусматривается также уголовная ответственность за 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смерть двух или более лиц, за исключением случаев, предусмотренных статьями 217.1 и 263.1 УК РФ. </w:t>
      </w:r>
    </w:p>
    <w:p w14:paraId="27ACD1B6" w14:textId="554633A6" w:rsidR="004064F7" w:rsidRPr="004064F7" w:rsidRDefault="004064F7" w:rsidP="0040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64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4858DD4B" w14:textId="77777777" w:rsidR="004064F7" w:rsidRPr="004064F7" w:rsidRDefault="004064F7" w:rsidP="0040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4F7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ab/>
      </w:r>
      <w:r w:rsidRPr="004064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Подготовил информацию </w:t>
      </w:r>
      <w:proofErr w:type="spellStart"/>
      <w:r w:rsidRPr="004064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И.о</w:t>
      </w:r>
      <w:proofErr w:type="spellEnd"/>
      <w:r w:rsidRPr="004064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прокурора района, младший советник юстиции Игонин А.Л.</w:t>
      </w:r>
    </w:p>
    <w:p w14:paraId="142E5320" w14:textId="77777777" w:rsidR="004064F7" w:rsidRPr="004064F7" w:rsidRDefault="004064F7" w:rsidP="0040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02AD11" w14:textId="77777777" w:rsidR="004064F7" w:rsidRPr="004064F7" w:rsidRDefault="004064F7" w:rsidP="00406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proofErr w:type="spellEnd"/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прокурора района </w:t>
      </w:r>
    </w:p>
    <w:p w14:paraId="4EA873DB" w14:textId="77777777" w:rsidR="004064F7" w:rsidRDefault="004064F7" w:rsidP="00406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5DB5C97" w14:textId="4ACA5194" w:rsidR="007B1A87" w:rsidRPr="004064F7" w:rsidRDefault="004064F7" w:rsidP="004064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младший советник юстиции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Pr="004064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А.Л. Игонин </w:t>
      </w:r>
    </w:p>
    <w:sectPr w:rsidR="007B1A87" w:rsidRPr="0040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87"/>
    <w:rsid w:val="004064F7"/>
    <w:rsid w:val="007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E38F"/>
  <w15:chartTrackingRefBased/>
  <w15:docId w15:val="{018F37D0-2E0F-4F61-9247-D93BEB4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4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Игонин Алексей Леонидович</dc:creator>
  <cp:keywords/>
  <dc:description/>
  <cp:lastModifiedBy>Игонин Алексей Леонидович</cp:lastModifiedBy>
  <cp:revision>2</cp:revision>
  <dcterms:created xsi:type="dcterms:W3CDTF">2023-12-11T14:27:00Z</dcterms:created>
  <dcterms:modified xsi:type="dcterms:W3CDTF">2023-12-11T14:27:00Z</dcterms:modified>
</cp:coreProperties>
</file>