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4E" w:rsidRPr="00852F68" w:rsidRDefault="00793C0C" w:rsidP="005755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Вниманию налогоплательщиков</w:t>
      </w:r>
      <w:r w:rsidR="0057554E" w:rsidRPr="00852F68">
        <w:rPr>
          <w:rFonts w:ascii="Times New Roman" w:hAnsi="Times New Roman" w:cs="Times New Roman"/>
          <w:b/>
          <w:sz w:val="26"/>
          <w:szCs w:val="26"/>
        </w:rPr>
        <w:t>!</w:t>
      </w:r>
    </w:p>
    <w:p w:rsidR="0057554E" w:rsidRPr="00852F68" w:rsidRDefault="0057554E" w:rsidP="0057554E">
      <w:pPr>
        <w:spacing w:after="0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F68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852F68">
        <w:rPr>
          <w:rFonts w:ascii="Times New Roman" w:hAnsi="Times New Roman" w:cs="Times New Roman"/>
          <w:sz w:val="26"/>
          <w:szCs w:val="26"/>
        </w:rPr>
        <w:t xml:space="preserve"> ИФНС России № 2 по Саратовской области напоминает, что в связи с введением Единого налогового счета</w:t>
      </w:r>
      <w:r w:rsidR="00337DD9" w:rsidRPr="00852F68">
        <w:rPr>
          <w:rFonts w:ascii="Times New Roman" w:hAnsi="Times New Roman" w:cs="Times New Roman"/>
          <w:sz w:val="26"/>
          <w:szCs w:val="26"/>
        </w:rPr>
        <w:t xml:space="preserve"> для всех систем налогообложения, платежей и способов подачи отчетности действует единый платежный календарь.</w:t>
      </w:r>
    </w:p>
    <w:p w:rsidR="00ED70E0" w:rsidRPr="00852F68" w:rsidRDefault="00ED70E0" w:rsidP="0057554E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DD9" w:rsidRPr="00852F68" w:rsidRDefault="00337DD9" w:rsidP="00ED70E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2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срок сдачи отчетности</w:t>
      </w:r>
      <w:r w:rsidR="0057554E" w:rsidRPr="00852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 w:rsidRPr="00852F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 число месяца</w:t>
      </w:r>
    </w:p>
    <w:p w:rsidR="00337DD9" w:rsidRPr="00852F68" w:rsidRDefault="00337DD9" w:rsidP="00ED70E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2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срок уплаты налогов</w:t>
      </w:r>
      <w:r w:rsidR="0057554E" w:rsidRPr="00852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 w:rsidRPr="00852F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28 число месяца</w:t>
      </w:r>
    </w:p>
    <w:p w:rsidR="00C246BF" w:rsidRPr="00852F68" w:rsidRDefault="00C246BF" w:rsidP="0057554E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6BF" w:rsidRPr="00852F68" w:rsidRDefault="00C246BF" w:rsidP="00C246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2F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Обращаем внимание, что предстоящий срок представления отчетности</w:t>
      </w:r>
    </w:p>
    <w:p w:rsidR="00C246BF" w:rsidRPr="00852F68" w:rsidRDefault="008B1B02" w:rsidP="00852F6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 ию</w:t>
      </w:r>
      <w:r w:rsidR="00C246BF" w:rsidRPr="00852F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ля 2023 года</w:t>
      </w:r>
    </w:p>
    <w:p w:rsidR="00C246BF" w:rsidRPr="00852F68" w:rsidRDefault="00C246BF" w:rsidP="0057554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72"/>
        <w:gridCol w:w="2976"/>
      </w:tblGrid>
      <w:tr w:rsidR="00852F68" w:rsidRPr="00852F68" w:rsidTr="00852F68">
        <w:trPr>
          <w:trHeight w:val="458"/>
        </w:trPr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отчетности (налога)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5755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b/>
                <w:sz w:val="26"/>
                <w:szCs w:val="26"/>
              </w:rPr>
              <w:t>Период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Декларация по налогу на добавленную стоимость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0511AF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2F68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Расчет по страховым взносам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0511AF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  <w:r w:rsidR="00852F68">
              <w:rPr>
                <w:rFonts w:ascii="Times New Roman" w:hAnsi="Times New Roman" w:cs="Times New Roman"/>
                <w:sz w:val="26"/>
                <w:szCs w:val="26"/>
              </w:rPr>
              <w:t xml:space="preserve">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Расчет по форме 6-НДФЛ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0511AF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  <w:r w:rsidR="00852F68">
              <w:rPr>
                <w:rFonts w:ascii="Times New Roman" w:hAnsi="Times New Roman" w:cs="Times New Roman"/>
                <w:sz w:val="26"/>
                <w:szCs w:val="26"/>
              </w:rPr>
              <w:t xml:space="preserve">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об </w:t>
            </w:r>
            <w:proofErr w:type="gramStart"/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исчисленном</w:t>
            </w:r>
            <w:proofErr w:type="gramEnd"/>
            <w:r w:rsidRPr="00852F68">
              <w:rPr>
                <w:rFonts w:ascii="Times New Roman" w:hAnsi="Times New Roman" w:cs="Times New Roman"/>
                <w:sz w:val="26"/>
                <w:szCs w:val="26"/>
              </w:rPr>
              <w:t xml:space="preserve"> НДФЛ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0511AF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23.06 по 22.07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Уведомление об исчисленных суммах налогов, авансовых платежей по налогам, страховых взносов (КНД 1110355) по налогу, уплачиваемому в связи с применением упрощенной системы налогообложения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0511AF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2F68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2023 года</w:t>
            </w:r>
          </w:p>
        </w:tc>
      </w:tr>
      <w:tr w:rsidR="000511AF" w:rsidRPr="00852F68" w:rsidTr="00852F68">
        <w:tc>
          <w:tcPr>
            <w:tcW w:w="7372" w:type="dxa"/>
            <w:shd w:val="clear" w:color="auto" w:fill="auto"/>
          </w:tcPr>
          <w:p w:rsidR="000511AF" w:rsidRPr="00852F68" w:rsidRDefault="0003479E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Уведомление об исчисленных суммах налогов, авансовых платежей по налогам, страховых взносов (КНД 1110355)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налогу, уплачиваемому в связи с применением единого сельскохозяйственного налога</w:t>
            </w:r>
          </w:p>
        </w:tc>
        <w:tc>
          <w:tcPr>
            <w:tcW w:w="2976" w:type="dxa"/>
            <w:shd w:val="clear" w:color="auto" w:fill="auto"/>
          </w:tcPr>
          <w:p w:rsidR="000511AF" w:rsidRDefault="008206B6" w:rsidP="008206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Полугодие </w:t>
            </w:r>
            <w:r w:rsidR="0003479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bookmarkStart w:id="0" w:name="_GoBack"/>
            <w:bookmarkEnd w:id="0"/>
            <w:r w:rsidR="0003479E">
              <w:rPr>
                <w:rFonts w:ascii="Times New Roman" w:hAnsi="Times New Roman" w:cs="Times New Roman"/>
                <w:sz w:val="26"/>
                <w:szCs w:val="26"/>
              </w:rPr>
              <w:t>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Уведомление об исчисленных суммах налогов, авансовых платежей по налогам, страховых взносов (КНД 1110355) по налогу на имущество организаций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03479E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2F68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2023 года</w:t>
            </w:r>
          </w:p>
        </w:tc>
      </w:tr>
      <w:tr w:rsidR="0003479E" w:rsidRPr="00852F68" w:rsidTr="00852F68">
        <w:tc>
          <w:tcPr>
            <w:tcW w:w="7372" w:type="dxa"/>
            <w:shd w:val="clear" w:color="auto" w:fill="auto"/>
          </w:tcPr>
          <w:p w:rsidR="0003479E" w:rsidRPr="00852F68" w:rsidRDefault="0003479E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Уведомление об исчисленных суммах налогов, авансовых платежей по налогам, страховых взносов (КНД 1110355) по транспортному налогу</w:t>
            </w:r>
          </w:p>
        </w:tc>
        <w:tc>
          <w:tcPr>
            <w:tcW w:w="2976" w:type="dxa"/>
            <w:shd w:val="clear" w:color="auto" w:fill="auto"/>
          </w:tcPr>
          <w:p w:rsidR="0003479E" w:rsidRDefault="0003479E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Уведомление об исчисленных суммах налогов, авансовых платежей по налогам, страховых взносов (КНД 1110355) по земельному налогу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03479E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2F68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Декларация по водному налогу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03479E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2F68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Декларация по налогу на прибыль</w:t>
            </w:r>
            <w:r w:rsidR="00767FE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03479E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  <w:r w:rsidR="00852F68">
              <w:rPr>
                <w:rFonts w:ascii="Times New Roman" w:hAnsi="Times New Roman" w:cs="Times New Roman"/>
                <w:sz w:val="26"/>
                <w:szCs w:val="26"/>
              </w:rPr>
              <w:t xml:space="preserve">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Налоговая декларация по налогу на добычу полезных ископаемых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03479E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852F68">
              <w:rPr>
                <w:rFonts w:ascii="Times New Roman" w:hAnsi="Times New Roman" w:cs="Times New Roman"/>
                <w:sz w:val="26"/>
                <w:szCs w:val="26"/>
              </w:rPr>
              <w:t xml:space="preserve"> 2023 года</w:t>
            </w:r>
          </w:p>
        </w:tc>
      </w:tr>
    </w:tbl>
    <w:p w:rsidR="0057554E" w:rsidRPr="0057554E" w:rsidRDefault="0057554E" w:rsidP="0057554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D9" w:rsidRDefault="00337DD9"/>
    <w:sectPr w:rsidR="00337DD9" w:rsidSect="0057554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D9"/>
    <w:rsid w:val="0003479E"/>
    <w:rsid w:val="000511AF"/>
    <w:rsid w:val="00337DD9"/>
    <w:rsid w:val="0057554E"/>
    <w:rsid w:val="006E29DA"/>
    <w:rsid w:val="00767FEE"/>
    <w:rsid w:val="00793C0C"/>
    <w:rsid w:val="008206B6"/>
    <w:rsid w:val="00852F68"/>
    <w:rsid w:val="008B1B02"/>
    <w:rsid w:val="00C246BF"/>
    <w:rsid w:val="00ED70E0"/>
    <w:rsid w:val="00F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7554E"/>
    <w:pPr>
      <w:spacing w:after="0" w:line="240" w:lineRule="auto"/>
      <w:contextualSpacing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7554E"/>
    <w:rPr>
      <w:rFonts w:ascii="Segoe UI" w:hAnsi="Segoe UI" w:cs="Segoe UI"/>
      <w:sz w:val="18"/>
      <w:szCs w:val="18"/>
    </w:rPr>
  </w:style>
  <w:style w:type="character" w:styleId="a7">
    <w:name w:val="Hyperlink"/>
    <w:basedOn w:val="a1"/>
    <w:uiPriority w:val="99"/>
    <w:unhideWhenUsed/>
    <w:rsid w:val="0057554E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57554E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customStyle="1" w:styleId="a">
    <w:name w:val="Знак Знак Знак Знак"/>
    <w:basedOn w:val="a0"/>
    <w:semiHidden/>
    <w:rsid w:val="0057554E"/>
    <w:pPr>
      <w:numPr>
        <w:numId w:val="1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7554E"/>
    <w:pPr>
      <w:spacing w:after="0" w:line="240" w:lineRule="auto"/>
      <w:contextualSpacing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7554E"/>
    <w:rPr>
      <w:rFonts w:ascii="Segoe UI" w:hAnsi="Segoe UI" w:cs="Segoe UI"/>
      <w:sz w:val="18"/>
      <w:szCs w:val="18"/>
    </w:rPr>
  </w:style>
  <w:style w:type="character" w:styleId="a7">
    <w:name w:val="Hyperlink"/>
    <w:basedOn w:val="a1"/>
    <w:uiPriority w:val="99"/>
    <w:unhideWhenUsed/>
    <w:rsid w:val="0057554E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57554E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customStyle="1" w:styleId="a">
    <w:name w:val="Знак Знак Знак Знак"/>
    <w:basedOn w:val="a0"/>
    <w:semiHidden/>
    <w:rsid w:val="0057554E"/>
    <w:pPr>
      <w:numPr>
        <w:numId w:val="1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Лариса Ивановна</dc:creator>
  <cp:lastModifiedBy>Балберина Анастасия Викторовна</cp:lastModifiedBy>
  <cp:revision>5</cp:revision>
  <cp:lastPrinted>2023-04-19T10:08:00Z</cp:lastPrinted>
  <dcterms:created xsi:type="dcterms:W3CDTF">2023-07-11T06:00:00Z</dcterms:created>
  <dcterms:modified xsi:type="dcterms:W3CDTF">2023-07-13T06:05:00Z</dcterms:modified>
</cp:coreProperties>
</file>