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C8" w:rsidRDefault="00305DC8" w:rsidP="00305DC8">
      <w:pPr>
        <w:pStyle w:val="Bodytext50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>Управление Министерства юстиции Российской Федерации по Саратовской области (далее - Управление) информирует Вас о том, что ФБУ Саратовская ЛСЭ Минюста России проводит следующие виды экспертиз:</w:t>
      </w:r>
    </w:p>
    <w:p w:rsidR="00305DC8" w:rsidRDefault="00305DC8" w:rsidP="00305DC8">
      <w:pPr>
        <w:pStyle w:val="Bodytext50"/>
        <w:numPr>
          <w:ilvl w:val="0"/>
          <w:numId w:val="1"/>
        </w:numPr>
        <w:shd w:val="clear" w:color="auto" w:fill="auto"/>
        <w:tabs>
          <w:tab w:val="left" w:pos="996"/>
        </w:tabs>
        <w:ind w:firstLine="760"/>
        <w:jc w:val="both"/>
      </w:pPr>
      <w:r>
        <w:rPr>
          <w:color w:val="000000"/>
          <w:lang w:eastAsia="ru-RU" w:bidi="ru-RU"/>
        </w:rPr>
        <w:t>строительно-техническая экспертиза (технические и сметно</w:t>
      </w:r>
      <w:r>
        <w:rPr>
          <w:color w:val="000000"/>
          <w:lang w:eastAsia="ru-RU" w:bidi="ru-RU"/>
        </w:rPr>
        <w:softHyphen/>
      </w:r>
      <w:r w:rsidRPr="00305DC8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>расчетные исследования строительных объектов и территории, функционально связанной с ними; исследование строительных объектов и территории, функционально связанной с ними, с целью определения их рыночной и иной стоимости, в том числе определение рыночной стоимости права аренды земельного участка, на котором расположен объект недвижимости),</w:t>
      </w:r>
    </w:p>
    <w:p w:rsidR="00305DC8" w:rsidRDefault="00305DC8" w:rsidP="00305DC8">
      <w:pPr>
        <w:pStyle w:val="Bodytext50"/>
        <w:numPr>
          <w:ilvl w:val="0"/>
          <w:numId w:val="1"/>
        </w:numPr>
        <w:shd w:val="clear" w:color="auto" w:fill="auto"/>
        <w:tabs>
          <w:tab w:val="left" w:pos="996"/>
        </w:tabs>
        <w:ind w:firstLine="760"/>
        <w:jc w:val="both"/>
      </w:pPr>
      <w:r w:rsidRPr="00305DC8">
        <w:rPr>
          <w:color w:val="000000"/>
          <w:lang w:eastAsia="ru-RU" w:bidi="ru-RU"/>
        </w:rPr>
        <w:t>землеустроительная экспертиза (исследование: объектов землеустройства, в том числе с определением их границ на местности, объектов землеустройства с целью определения их рыночной и иной стоимости, в том числе определение рыночной стоимости права аренды земельного участка),</w:t>
      </w:r>
    </w:p>
    <w:p w:rsidR="00305DC8" w:rsidRDefault="00305DC8" w:rsidP="00305DC8">
      <w:pPr>
        <w:pStyle w:val="Bodytext50"/>
        <w:numPr>
          <w:ilvl w:val="0"/>
          <w:numId w:val="1"/>
        </w:numPr>
        <w:shd w:val="clear" w:color="auto" w:fill="auto"/>
        <w:tabs>
          <w:tab w:val="left" w:pos="996"/>
        </w:tabs>
        <w:ind w:firstLine="760"/>
        <w:jc w:val="both"/>
      </w:pPr>
      <w:r>
        <w:rPr>
          <w:color w:val="000000"/>
          <w:lang w:eastAsia="ru-RU" w:bidi="ru-RU"/>
        </w:rPr>
        <w:t>почерковедческая экспертиза (исследование почерка и подписей),</w:t>
      </w:r>
    </w:p>
    <w:p w:rsidR="00305DC8" w:rsidRDefault="00305DC8" w:rsidP="00305DC8">
      <w:pPr>
        <w:pStyle w:val="Bodytext20"/>
        <w:numPr>
          <w:ilvl w:val="0"/>
          <w:numId w:val="1"/>
        </w:numPr>
        <w:shd w:val="clear" w:color="auto" w:fill="auto"/>
        <w:tabs>
          <w:tab w:val="left" w:pos="1060"/>
        </w:tabs>
        <w:ind w:firstLine="760"/>
      </w:pPr>
      <w:r>
        <w:rPr>
          <w:color w:val="000000"/>
          <w:lang w:eastAsia="ru-RU" w:bidi="ru-RU"/>
        </w:rPr>
        <w:t>техническая экспертиза документов (исследование: реквизитов документов),</w:t>
      </w:r>
    </w:p>
    <w:p w:rsidR="00305DC8" w:rsidRDefault="00305DC8" w:rsidP="00305DC8">
      <w:pPr>
        <w:pStyle w:val="Bodytext20"/>
        <w:shd w:val="clear" w:color="auto" w:fill="auto"/>
        <w:ind w:firstLine="760"/>
      </w:pPr>
      <w:r>
        <w:rPr>
          <w:color w:val="000000"/>
          <w:lang w:eastAsia="ru-RU" w:bidi="ru-RU"/>
        </w:rPr>
        <w:t>-портретная экспертиза (идентификация человека по фотоснимкам и видеоизображениям),</w:t>
      </w:r>
    </w:p>
    <w:p w:rsidR="00305DC8" w:rsidRDefault="00305DC8" w:rsidP="00305DC8">
      <w:pPr>
        <w:pStyle w:val="Bodytext20"/>
        <w:shd w:val="clear" w:color="auto" w:fill="auto"/>
        <w:ind w:firstLine="760"/>
      </w:pPr>
      <w:r>
        <w:rPr>
          <w:color w:val="000000"/>
          <w:lang w:eastAsia="ru-RU" w:bidi="ru-RU"/>
        </w:rPr>
        <w:t>-криминалистическая экспертиза видео- и звукозаписей (исследование: голоса и звучащей речи, звуковой среды, условий, средств, материалов и следов звукозаписей; видеоизображений, условий, средств, материалов и следов видеозаписей),</w:t>
      </w:r>
    </w:p>
    <w:p w:rsidR="00305DC8" w:rsidRDefault="00305DC8" w:rsidP="00305DC8">
      <w:pPr>
        <w:pStyle w:val="Bodytext20"/>
        <w:shd w:val="clear" w:color="auto" w:fill="auto"/>
        <w:ind w:firstLine="760"/>
      </w:pPr>
      <w:r>
        <w:rPr>
          <w:color w:val="000000"/>
          <w:lang w:eastAsia="ru-RU" w:bidi="ru-RU"/>
        </w:rPr>
        <w:t>-биологическая экспертиза (исследование: объектов растительного происхождения, объектов животного происхождения),</w:t>
      </w:r>
    </w:p>
    <w:p w:rsidR="00305DC8" w:rsidRDefault="00305DC8" w:rsidP="00305DC8">
      <w:pPr>
        <w:pStyle w:val="Bodytext20"/>
        <w:shd w:val="clear" w:color="auto" w:fill="auto"/>
        <w:ind w:firstLine="760"/>
      </w:pPr>
      <w:r>
        <w:rPr>
          <w:color w:val="000000"/>
          <w:lang w:eastAsia="ru-RU" w:bidi="ru-RU"/>
        </w:rPr>
        <w:t>-автотехническая экспертиза (исследование: обстоятельств дорожно- транспортного происшествия, технического состояния транспортных средств, следов на транспортных средствах и месте дорожно- транспортного происшествия (транспортно-</w:t>
      </w:r>
      <w:proofErr w:type="spellStart"/>
      <w:r>
        <w:rPr>
          <w:color w:val="000000"/>
          <w:lang w:eastAsia="ru-RU" w:bidi="ru-RU"/>
        </w:rPr>
        <w:t>трасологическая</w:t>
      </w:r>
      <w:proofErr w:type="spellEnd"/>
      <w:r>
        <w:rPr>
          <w:color w:val="000000"/>
          <w:lang w:eastAsia="ru-RU" w:bidi="ru-RU"/>
        </w:rPr>
        <w:t xml:space="preserve"> диагностика),</w:t>
      </w:r>
    </w:p>
    <w:p w:rsidR="00305DC8" w:rsidRDefault="00305DC8" w:rsidP="00305DC8">
      <w:pPr>
        <w:pStyle w:val="Bodytext20"/>
        <w:numPr>
          <w:ilvl w:val="0"/>
          <w:numId w:val="1"/>
        </w:numPr>
        <w:shd w:val="clear" w:color="auto" w:fill="auto"/>
        <w:tabs>
          <w:tab w:val="left" w:pos="1060"/>
        </w:tabs>
        <w:ind w:firstLine="760"/>
      </w:pPr>
      <w:proofErr w:type="spellStart"/>
      <w:r>
        <w:rPr>
          <w:color w:val="000000"/>
          <w:lang w:eastAsia="ru-RU" w:bidi="ru-RU"/>
        </w:rPr>
        <w:t>автотовароведческая</w:t>
      </w:r>
      <w:proofErr w:type="spellEnd"/>
      <w:r>
        <w:rPr>
          <w:color w:val="000000"/>
          <w:lang w:eastAsia="ru-RU" w:bidi="ru-RU"/>
        </w:rPr>
        <w:t xml:space="preserve"> экспертиза (исследование транспортных</w:t>
      </w:r>
    </w:p>
    <w:p w:rsidR="00305DC8" w:rsidRDefault="00305DC8" w:rsidP="00305DC8">
      <w:pPr>
        <w:pStyle w:val="Bodytext20"/>
        <w:shd w:val="clear" w:color="auto" w:fill="auto"/>
        <w:tabs>
          <w:tab w:val="left" w:pos="1220"/>
          <w:tab w:val="left" w:pos="2880"/>
        </w:tabs>
      </w:pPr>
      <w:r>
        <w:rPr>
          <w:color w:val="000000"/>
          <w:lang w:eastAsia="ru-RU" w:bidi="ru-RU"/>
        </w:rPr>
        <w:t>средств</w:t>
      </w:r>
      <w:r>
        <w:rPr>
          <w:color w:val="000000"/>
          <w:lang w:eastAsia="ru-RU" w:bidi="ru-RU"/>
        </w:rPr>
        <w:tab/>
        <w:t>в целях</w:t>
      </w:r>
      <w:r w:rsidRPr="00305DC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определения их стоимости и стоимости</w:t>
      </w:r>
    </w:p>
    <w:p w:rsidR="00305DC8" w:rsidRDefault="00305DC8" w:rsidP="00305DC8">
      <w:pPr>
        <w:pStyle w:val="Bodytext20"/>
        <w:shd w:val="clear" w:color="auto" w:fill="auto"/>
      </w:pPr>
      <w:r>
        <w:rPr>
          <w:color w:val="000000"/>
          <w:lang w:eastAsia="ru-RU" w:bidi="ru-RU"/>
        </w:rPr>
        <w:t>восстановительного ремонта),</w:t>
      </w:r>
    </w:p>
    <w:p w:rsidR="00305DC8" w:rsidRDefault="00305DC8" w:rsidP="00305DC8">
      <w:pPr>
        <w:pStyle w:val="Bodytext20"/>
        <w:numPr>
          <w:ilvl w:val="0"/>
          <w:numId w:val="1"/>
        </w:numPr>
        <w:shd w:val="clear" w:color="auto" w:fill="auto"/>
        <w:tabs>
          <w:tab w:val="left" w:pos="1060"/>
        </w:tabs>
        <w:ind w:firstLine="760"/>
      </w:pPr>
      <w:r>
        <w:rPr>
          <w:color w:val="000000"/>
          <w:lang w:eastAsia="ru-RU" w:bidi="ru-RU"/>
        </w:rPr>
        <w:t>товароведческая экспертиза (исследование: промышленных (непродовольственных) товаров, в том числе с целью определения их стоимости; продовольственных товаров, в том числе с целью определения их стоимости),</w:t>
      </w:r>
    </w:p>
    <w:p w:rsidR="00305DC8" w:rsidRDefault="00305DC8" w:rsidP="00305DC8">
      <w:pPr>
        <w:pStyle w:val="Bodytext20"/>
        <w:numPr>
          <w:ilvl w:val="0"/>
          <w:numId w:val="1"/>
        </w:numPr>
        <w:shd w:val="clear" w:color="auto" w:fill="auto"/>
        <w:tabs>
          <w:tab w:val="left" w:pos="1060"/>
        </w:tabs>
        <w:ind w:firstLine="760"/>
      </w:pPr>
      <w:r>
        <w:rPr>
          <w:color w:val="000000"/>
          <w:lang w:eastAsia="ru-RU" w:bidi="ru-RU"/>
        </w:rPr>
        <w:t>психологическая экспертиза (психологическое исследование информационных материалов),</w:t>
      </w:r>
    </w:p>
    <w:p w:rsidR="00305DC8" w:rsidRDefault="00305DC8" w:rsidP="00305DC8">
      <w:pPr>
        <w:pStyle w:val="Bodytext20"/>
        <w:numPr>
          <w:ilvl w:val="0"/>
          <w:numId w:val="1"/>
        </w:numPr>
        <w:shd w:val="clear" w:color="auto" w:fill="auto"/>
        <w:tabs>
          <w:tab w:val="left" w:pos="1060"/>
        </w:tabs>
        <w:ind w:firstLine="760"/>
      </w:pPr>
      <w:r w:rsidRPr="00305DC8">
        <w:rPr>
          <w:color w:val="000000"/>
          <w:lang w:eastAsia="ru-RU" w:bidi="ru-RU"/>
        </w:rPr>
        <w:t>компьютерно-техническая экспертиза (исследование информационных компьютерных средств),</w:t>
      </w:r>
    </w:p>
    <w:p w:rsidR="00305DC8" w:rsidRDefault="00305DC8" w:rsidP="00305DC8">
      <w:pPr>
        <w:pStyle w:val="Bodytext20"/>
        <w:numPr>
          <w:ilvl w:val="0"/>
          <w:numId w:val="1"/>
        </w:numPr>
        <w:shd w:val="clear" w:color="auto" w:fill="auto"/>
        <w:tabs>
          <w:tab w:val="left" w:pos="1060"/>
        </w:tabs>
        <w:ind w:firstLine="760"/>
      </w:pPr>
      <w:r>
        <w:rPr>
          <w:color w:val="000000"/>
          <w:lang w:eastAsia="ru-RU" w:bidi="ru-RU"/>
        </w:rPr>
        <w:t xml:space="preserve">экспертиза </w:t>
      </w:r>
      <w:bookmarkStart w:id="0" w:name="_GoBack"/>
      <w:bookmarkEnd w:id="0"/>
      <w:r w:rsidRPr="00305DC8">
        <w:rPr>
          <w:color w:val="000000"/>
          <w:lang w:eastAsia="ru-RU" w:bidi="ru-RU"/>
        </w:rPr>
        <w:t>маркировочных обозначений (исследование маркировочных обозначений на изделиях из металлов, полимерных и иных материалов),</w:t>
      </w:r>
    </w:p>
    <w:p w:rsidR="00305DC8" w:rsidRDefault="00305DC8" w:rsidP="00305DC8">
      <w:pPr>
        <w:pStyle w:val="Bodytext20"/>
        <w:numPr>
          <w:ilvl w:val="0"/>
          <w:numId w:val="1"/>
        </w:numPr>
        <w:shd w:val="clear" w:color="auto" w:fill="auto"/>
        <w:tabs>
          <w:tab w:val="left" w:pos="1060"/>
        </w:tabs>
        <w:ind w:firstLine="760"/>
      </w:pPr>
      <w:r>
        <w:rPr>
          <w:color w:val="000000"/>
          <w:lang w:eastAsia="ru-RU" w:bidi="ru-RU"/>
        </w:rPr>
        <w:t xml:space="preserve">лингвистическая экспертиза (исследование продуктов речевой </w:t>
      </w:r>
      <w:r>
        <w:rPr>
          <w:color w:val="000000"/>
          <w:lang w:eastAsia="ru-RU" w:bidi="ru-RU"/>
        </w:rPr>
        <w:lastRenderedPageBreak/>
        <w:t>деятельности),</w:t>
      </w:r>
    </w:p>
    <w:p w:rsidR="00305DC8" w:rsidRDefault="00305DC8" w:rsidP="00305DC8">
      <w:pPr>
        <w:pStyle w:val="Bodytext20"/>
        <w:numPr>
          <w:ilvl w:val="0"/>
          <w:numId w:val="1"/>
        </w:numPr>
        <w:shd w:val="clear" w:color="auto" w:fill="auto"/>
        <w:tabs>
          <w:tab w:val="left" w:pos="1060"/>
        </w:tabs>
        <w:ind w:firstLine="760"/>
      </w:pPr>
      <w:r>
        <w:rPr>
          <w:color w:val="000000"/>
          <w:lang w:eastAsia="ru-RU" w:bidi="ru-RU"/>
        </w:rPr>
        <w:t>криминалистическая экспертиза материалов, веществ и изделий (исследование лакокрасочных материалов и покрытий, исследование спиртосодержащих жидкостей, исследование изделий из резины, пластмасс и других полимерных материалов; исследование изделий из металлов и сплавов).</w:t>
      </w:r>
    </w:p>
    <w:p w:rsidR="00305DC8" w:rsidRPr="00305DC8" w:rsidRDefault="00305DC8" w:rsidP="00305DC8">
      <w:pPr>
        <w:pStyle w:val="Bodytext20"/>
        <w:shd w:val="clear" w:color="auto" w:fill="auto"/>
        <w:ind w:firstLine="760"/>
      </w:pPr>
      <w:r>
        <w:rPr>
          <w:color w:val="000000"/>
          <w:lang w:eastAsia="ru-RU" w:bidi="ru-RU"/>
        </w:rPr>
        <w:t xml:space="preserve">Более подробную информацию о проводимых ФБУ Саратовская ЛСЭ Минюста России видах экспертиз можно получить на </w:t>
      </w:r>
      <w:r>
        <w:rPr>
          <w:color w:val="000000"/>
          <w:lang w:eastAsia="ru-RU" w:bidi="ru-RU"/>
        </w:rPr>
        <w:t>сайте учреждения - sudexp64.</w:t>
      </w:r>
      <w:proofErr w:type="spellStart"/>
      <w:r>
        <w:rPr>
          <w:color w:val="000000"/>
          <w:lang w:val="en-US" w:eastAsia="ru-RU" w:bidi="ru-RU"/>
        </w:rPr>
        <w:t>ru</w:t>
      </w:r>
      <w:proofErr w:type="spellEnd"/>
      <w:r w:rsidRPr="00305DC8">
        <w:rPr>
          <w:color w:val="000000"/>
          <w:lang w:eastAsia="ru-RU" w:bidi="ru-RU"/>
        </w:rPr>
        <w:t>.</w:t>
      </w:r>
    </w:p>
    <w:p w:rsidR="00406994" w:rsidRDefault="00406994"/>
    <w:sectPr w:rsidR="0040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011E5"/>
    <w:multiLevelType w:val="multilevel"/>
    <w:tmpl w:val="4B906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4E"/>
    <w:rsid w:val="00305DC8"/>
    <w:rsid w:val="00406994"/>
    <w:rsid w:val="00E7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A1AA"/>
  <w15:chartTrackingRefBased/>
  <w15:docId w15:val="{541B4F34-DF51-4D22-9899-CCAECA4D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_"/>
    <w:basedOn w:val="a0"/>
    <w:link w:val="Bodytext50"/>
    <w:rsid w:val="00305D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305D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305DC8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a"/>
    <w:link w:val="Bodytext2"/>
    <w:rsid w:val="00305DC8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Перелюбского района</dc:creator>
  <cp:keywords/>
  <dc:description/>
  <cp:lastModifiedBy>Администрация Перелюбского района</cp:lastModifiedBy>
  <cp:revision>2</cp:revision>
  <dcterms:created xsi:type="dcterms:W3CDTF">2024-10-25T10:41:00Z</dcterms:created>
  <dcterms:modified xsi:type="dcterms:W3CDTF">2024-10-25T10:44:00Z</dcterms:modified>
</cp:coreProperties>
</file>