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Садясь за руль велосипеда, мопеда или скутера, юные участники дорожного движения не задумываются о своей безопасности. Видимо не думают о ней и родители, которые не принимают во внимание возраст детей, отсутствие навыков управления транспортным средством, необходимость наличия водительского удостоверения, а также использование мотошлемов. </w:t>
      </w:r>
      <w:r>
        <w:rPr>
          <w:rFonts w:eastAsia="Times New Roman" w:cs="Times New Roman" w:ascii="Times New Roman" w:hAnsi="Times New Roman"/>
          <w:sz w:val="28"/>
          <w:szCs w:val="28"/>
        </w:rPr>
        <w:t>Приобретая дорогие игрушки в виде велосипедов, скутеров и мотоциклов, задумайтесь, а не подвергаете ли вы своего ребенка опасности, данным подарком?</w:t>
      </w:r>
      <w:r>
        <w:rPr>
          <w:rFonts w:cs="Times New Roman" w:ascii="Times New Roman" w:hAnsi="Times New Roman"/>
          <w:sz w:val="28"/>
          <w:szCs w:val="28"/>
        </w:rPr>
        <w:t xml:space="preserve">  Попав даже в незначительное ДТП, ребенок может получить серьезные травмы, а то и вовсе поплатиться жизнью.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Советуем, при покупке первого транспортного средства своему ребенку, подарить «Правила дорожного движения». Не лишним будет и самим родителям освежить в памяти правила управлением велосипедом и скутером.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Напоминаем: </w:t>
      </w:r>
      <w:r>
        <w:rPr>
          <w:rFonts w:cs="Times New Roman" w:ascii="Times New Roman" w:hAnsi="Times New Roman"/>
          <w:sz w:val="28"/>
          <w:szCs w:val="28"/>
        </w:rPr>
        <w:t xml:space="preserve">движение велосипедистов </w:t>
      </w:r>
      <w:r>
        <w:rPr>
          <w:rFonts w:eastAsia="Times New Roman" w:cs="Times New Roman" w:ascii="Times New Roman" w:hAnsi="Times New Roman"/>
          <w:sz w:val="28"/>
          <w:szCs w:val="28"/>
        </w:rPr>
        <w:t>разрешается</w:t>
      </w:r>
      <w:r>
        <w:rPr>
          <w:rFonts w:cs="Times New Roman" w:ascii="Times New Roman" w:hAnsi="Times New Roman"/>
          <w:sz w:val="28"/>
          <w:szCs w:val="28"/>
        </w:rPr>
        <w:t xml:space="preserve"> по правому краю проезжей части дороги,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лицам </w:t>
      </w:r>
      <w:r>
        <w:rPr>
          <w:rFonts w:cs="Times New Roman" w:ascii="Times New Roman" w:hAnsi="Times New Roman"/>
          <w:sz w:val="28"/>
          <w:szCs w:val="28"/>
        </w:rPr>
        <w:t>старше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14 лет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скутером – не моложе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16 лет</w:t>
      </w:r>
      <w:r>
        <w:rPr>
          <w:rFonts w:cs="Times New Roman" w:ascii="Times New Roman" w:hAnsi="Times New Roman"/>
          <w:b/>
          <w:sz w:val="28"/>
          <w:szCs w:val="28"/>
        </w:rPr>
        <w:t>, имея водительское удостоверение категории «М»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Перевозить пассажиров, кроме детей младше 7 лет на дополнительном сиденье, оборудованном специальными подножками –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запрещено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При этом, к лицам, управляющим велосипедом и скутером, предъявляются такие же требования по соблюдению ПДД, как и ко всем водителям транспортных средств.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целях профилактики и снижения количества дорожно- транспортных происшествий с участием несовершеннолетних водителей двухколесного транспорта, в период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 11 по 15 апреля 2022 года проводится профилактическое мероприятие «Внимание, двухколесный транспорт!».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 Берегите жизнь и здоровье своих детей!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ОГИБДД МО МВД России «Пугачевский»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32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LibreOffice/6.4.7.2$Linux_X86_64 LibreOffice_project/72d9d5113b23a0ed474720f9d366fcde9a2744dd</Application>
  <Pages>1</Pages>
  <Words>206</Words>
  <Characters>1389</Characters>
  <CharactersWithSpaces>1598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2019-06-13T12:30:00Z</dcterms:created>
  <dc:creator>Comp</dc:creator>
  <dc:description/>
  <dc:language>ru-RU</dc:language>
  <cp:lastModifiedBy/>
  <cp:lastPrinted>2021-04-22T11:30:00Z</cp:lastPrinted>
  <dcterms:modified xsi:type="dcterms:W3CDTF">2022-04-11T09:48:03Z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