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5C" w:rsidRDefault="0055413E">
      <w:pPr>
        <w:tabs>
          <w:tab w:val="left" w:pos="8080"/>
        </w:tabs>
        <w:spacing w:after="0" w:line="240" w:lineRule="auto"/>
        <w:ind w:left="5245" w:right="-22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1" locked="0" layoutInCell="0" allowOverlap="1" wp14:anchorId="567103B2" wp14:editId="48A797A9">
                <wp:simplePos x="0" y="0"/>
                <wp:positionH relativeFrom="column">
                  <wp:posOffset>500380</wp:posOffset>
                </wp:positionH>
                <wp:positionV relativeFrom="paragraph">
                  <wp:posOffset>157480</wp:posOffset>
                </wp:positionV>
                <wp:extent cx="6155055" cy="1203960"/>
                <wp:effectExtent l="0" t="0" r="0" b="0"/>
                <wp:wrapTopAndBottom/>
                <wp:docPr id="9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1203960"/>
                          <a:chOff x="9832" y="0"/>
                          <a:chExt cx="6155640" cy="1204560"/>
                        </a:xfrm>
                      </wpg:grpSpPr>
                      <wps:wsp>
                        <wps:cNvPr id="10" name="Поле 10"/>
                        <wps:cNvSpPr txBox="1"/>
                        <wps:spPr>
                          <a:xfrm>
                            <a:off x="9832" y="15840"/>
                            <a:ext cx="6155640" cy="118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 w:rsidR="0071445C" w:rsidRDefault="00FB7AF3">
                              <w:pPr>
                                <w:overflowPunct w:val="0"/>
                                <w:spacing w:after="0" w:line="240" w:lineRule="auto"/>
                                <w:ind w:firstLine="0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</w:rPr>
                                <w:t xml:space="preserve">Управление </w:t>
                              </w:r>
                              <w:r w:rsidR="0055413E">
                                <w:rPr>
                                  <w:rFonts w:asciiTheme="minorHAnsi" w:eastAsiaTheme="minorEastAsia" w:hAnsiTheme="minorHAnsi" w:cstheme="minorBidi"/>
                                  <w:sz w:val="20"/>
                                </w:rPr>
                                <w:t xml:space="preserve">коммуникаций 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</w:rPr>
                                <w:t xml:space="preserve"> Балаковской АЭС</w:t>
                              </w:r>
                            </w:p>
                            <w:p w:rsidR="0071445C" w:rsidRDefault="0071445C">
                              <w:pPr>
                                <w:overflowPunct w:val="0"/>
                                <w:spacing w:after="0" w:line="240" w:lineRule="auto"/>
                                <w:ind w:firstLine="0"/>
                              </w:pPr>
                            </w:p>
                            <w:p w:rsidR="0071445C" w:rsidRDefault="00FB7AF3">
                              <w:pPr>
                                <w:overflowPunct w:val="0"/>
                                <w:spacing w:after="0" w:line="240" w:lineRule="auto"/>
                                <w:ind w:firstLine="0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</w:rPr>
                                <w:t>Тел./факс: 8 (8453) 62-84-82</w:t>
                              </w:r>
                            </w:p>
                            <w:p w:rsidR="0071445C" w:rsidRDefault="00FB7AF3">
                              <w:pPr>
                                <w:overflowPunct w:val="0"/>
                                <w:spacing w:after="0" w:line="240" w:lineRule="auto"/>
                                <w:ind w:firstLine="0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</w:rPr>
                                <w:t xml:space="preserve">: iso@balaes.ru </w:t>
                              </w:r>
                            </w:p>
                            <w:p w:rsidR="0071445C" w:rsidRDefault="00FB7AF3">
                              <w:pPr>
                                <w:overflowPunct w:val="0"/>
                                <w:spacing w:after="0" w:line="240" w:lineRule="auto"/>
                                <w:ind w:firstLine="0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anchor="t">
                          <a:noAutofit/>
                        </wps:bodyPr>
                      </wps:wsp>
                      <wps:wsp>
                        <wps:cNvPr id="11" name="Полилиния 11"/>
                        <wps:cNvSpPr/>
                        <wps:spPr>
                          <a:xfrm>
                            <a:off x="3160440" y="1044000"/>
                            <a:ext cx="196668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463" h="21">
                                <a:moveTo>
                                  <a:pt x="0" y="-1"/>
                                </a:moveTo>
                                <a:lnTo>
                                  <a:pt x="5462" y="-1"/>
                                </a:lnTo>
                                <a:lnTo>
                                  <a:pt x="5462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g:grpSp>
                        <wpg:cNvPr id="12" name="Группа 12"/>
                        <wpg:cNvGrpSpPr/>
                        <wpg:grpSpPr>
                          <a:xfrm>
                            <a:off x="3168000" y="0"/>
                            <a:ext cx="1966680" cy="8280"/>
                            <a:chOff x="0" y="0"/>
                            <a:chExt cx="0" cy="0"/>
                          </a:xfrm>
                        </wpg:grpSpPr>
                        <wps:wsp>
                          <wps:cNvPr id="13" name="Полилиния 13"/>
                          <wps:cNvSpPr/>
                          <wps:spPr>
                            <a:xfrm>
                              <a:off x="0" y="0"/>
                              <a:ext cx="196668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r" b="b"/>
                              <a:pathLst>
                                <a:path w="5463" h="23">
                                  <a:moveTo>
                                    <a:pt x="1" y="0"/>
                                  </a:moveTo>
                                  <a:lnTo>
                                    <a:pt x="5463" y="0"/>
                                  </a:lnTo>
                                  <a:lnTo>
                                    <a:pt x="5463" y="22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4343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5" o:spid="_x0000_s1026" style="position:absolute;left:0;text-align:left;margin-left:39.4pt;margin-top:12.4pt;width:484.65pt;height:94.8pt;z-index:-503316477" coordorigin="98" coordsize="61556,1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0" o:spid="_x0000_s1027" type="#_x0000_t202" style="position:absolute;left:98;top:158;width:61556;height:118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6s8UA&#10;AADbAAAADwAAAGRycy9kb3ducmV2LnhtbESPzW7CQAyE75X6DitX6q1sKBJCgQVVqK2o6IGfPIDJ&#10;mmxo1htlFwhvXx+QuNma8czn2aL3jbpQF+vABoaDDBRxGWzNlYFi//U2ARUTssUmMBm4UYTF/Plp&#10;hrkNV97SZZcqJSEcczTgUmpzrWPpyGMchJZYtGPoPCZZu0rbDq8S7hv9nmVj7bFmaXDY0tJR+bc7&#10;ewPn0c/tsP5eb8e/n3xyw01B9bIw5vWl/5iCStSnh/l+vbKCL/Tyiwy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3qzxQAAANsAAAAPAAAAAAAAAAAAAAAAAJgCAABkcnMv&#10;ZG93bnJldi54bWxQSwUGAAAAAAQABAD1AAAAigMAAAAA&#10;" filled="f" stroked="f" strokeweight="0">
                  <v:textbox>
                    <w:txbxContent>
                      <w:p w:rsidR="0071445C" w:rsidRDefault="00FB7AF3">
                        <w:pPr>
                          <w:overflowPunct w:val="0"/>
                          <w:spacing w:after="0" w:line="240" w:lineRule="auto"/>
                          <w:ind w:firstLine="0"/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0"/>
                          </w:rPr>
                          <w:t xml:space="preserve">Управление </w:t>
                        </w:r>
                        <w:r w:rsidR="0055413E">
                          <w:rPr>
                            <w:rFonts w:asciiTheme="minorHAnsi" w:eastAsiaTheme="minorEastAsia" w:hAnsiTheme="minorHAnsi" w:cstheme="minorBidi"/>
                            <w:sz w:val="20"/>
                          </w:rPr>
                          <w:t xml:space="preserve">коммуникаций 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0"/>
                          </w:rPr>
                          <w:t xml:space="preserve"> Балаковской АЭС</w:t>
                        </w:r>
                      </w:p>
                      <w:p w:rsidR="0071445C" w:rsidRDefault="0071445C">
                        <w:pPr>
                          <w:overflowPunct w:val="0"/>
                          <w:spacing w:after="0" w:line="240" w:lineRule="auto"/>
                          <w:ind w:firstLine="0"/>
                        </w:pPr>
                      </w:p>
                      <w:p w:rsidR="0071445C" w:rsidRDefault="00FB7AF3">
                        <w:pPr>
                          <w:overflowPunct w:val="0"/>
                          <w:spacing w:after="0" w:line="240" w:lineRule="auto"/>
                          <w:ind w:firstLine="0"/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0"/>
                          </w:rPr>
                          <w:t>Тел./факс: 8 (8453) 62-84-82</w:t>
                        </w:r>
                      </w:p>
                      <w:p w:rsidR="0071445C" w:rsidRDefault="00FB7AF3">
                        <w:pPr>
                          <w:overflowPunct w:val="0"/>
                          <w:spacing w:after="0" w:line="240" w:lineRule="auto"/>
                          <w:ind w:firstLine="0"/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0"/>
                          </w:rPr>
                          <w:t>E-</w:t>
                        </w:r>
                        <w:proofErr w:type="spellStart"/>
                        <w:r>
                          <w:rPr>
                            <w:rFonts w:asciiTheme="minorHAnsi" w:eastAsiaTheme="minorEastAsia" w:hAnsiTheme="minorHAnsi" w:cstheme="minorBidi"/>
                            <w:sz w:val="20"/>
                          </w:rPr>
                          <w:t>mail</w:t>
                        </w:r>
                        <w:proofErr w:type="spellEnd"/>
                        <w:r>
                          <w:rPr>
                            <w:rFonts w:asciiTheme="minorHAnsi" w:eastAsiaTheme="minorEastAsia" w:hAnsiTheme="minorHAnsi" w:cstheme="minorBidi"/>
                            <w:sz w:val="20"/>
                          </w:rPr>
                          <w:t xml:space="preserve">: iso@balaes.ru </w:t>
                        </w:r>
                      </w:p>
                      <w:p w:rsidR="0071445C" w:rsidRDefault="00FB7AF3">
                        <w:pPr>
                          <w:overflowPunct w:val="0"/>
                          <w:spacing w:after="0" w:line="240" w:lineRule="auto"/>
                          <w:ind w:firstLine="0"/>
                        </w:pPr>
                        <w:r>
                          <w:rPr>
                            <w:rFonts w:asciiTheme="minorHAnsi" w:eastAsiaTheme="minorEastAsia" w:hAnsiTheme="minorHAnsi" w:cstheme="minorBid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Полилиния 11" o:spid="_x0000_s1028" style="position:absolute;left:31604;top:10440;width:19667;height:75;visibility:visible;mso-wrap-style:square;v-text-anchor:top" coordsize="5463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d6MUA&#10;AADbAAAADwAAAGRycy9kb3ducmV2LnhtbESPT2vCQBDF7wW/wzJCb3VjDqVEVxHRtgexNFXQ25Ad&#10;k2B2Ns1u/n37bqHQ2wzv/d68Wa4HU4mOGldaVjCfRSCIM6tLzhWcvvZPLyCcR9ZYWSYFIzlYryYP&#10;S0y07fmTutTnIoSwS1BB4X2dSOmyggy6ma2Jg3azjUEf1iaXusE+hJtKxlH0LA2WHC4UWNO2oOye&#10;tibUqDl6PX7HH4dNW14vnUnPb7tRqcfpsFmA8DT4f/Mf/a4DN4ffX8I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93oxQAAANsAAAAPAAAAAAAAAAAAAAAAAJgCAABkcnMv&#10;ZG93bnJldi54bWxQSwUGAAAAAAQABAD1AAAAigMAAAAA&#10;" path="m,-1r5462,l5462,21,,21,,-1xe" fillcolor="#343433" stroked="f" strokeweight="0">
                  <v:path arrowok="t"/>
                </v:shape>
                <v:group id="Группа 12" o:spid="_x0000_s1029" style="position:absolute;left:31680;width:19666;height:82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Полилиния 13" o:spid="_x0000_s1030" style="position:absolute;width:1966680;height:8280;visibility:visible;mso-wrap-style:square;v-text-anchor:top" coordsize="546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stcIA&#10;AADbAAAADwAAAGRycy9kb3ducmV2LnhtbERPS2vCQBC+F/wPywje6qYtiETXkJa2CHrx2R6n2WkS&#10;zM6G7GrWf+8Khd7m43vOPAumERfqXG1ZwdM4AUFcWF1zqWC/+3icgnAeWWNjmRRcyUG2GDzMMdW2&#10;5w1dtr4UMYRdigoq79tUSldUZNCNbUscuV/bGfQRdqXUHfYx3DTyOUkm0mDNsaHClt4qKk7bs1Hw&#10;OpGc95/h8L2r19Ovn+Pq/RRWSo2GIZ+B8BT8v/jPvdRx/gvcf4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iyy1wgAAANsAAAAPAAAAAAAAAAAAAAAAAJgCAABkcnMvZG93&#10;bnJldi54bWxQSwUGAAAAAAQABAD1AAAAhwMAAAAA&#10;" path="m1,l5463,r,22l1,22,1,xe" fillcolor="#343433" stroked="f" strokeweight="0">
                    <v:path arrowok="t"/>
                  </v:shape>
                </v:group>
                <w10:wrap type="topAndBottom"/>
              </v:group>
            </w:pict>
          </mc:Fallback>
        </mc:AlternateContent>
      </w:r>
    </w:p>
    <w:p w:rsidR="0071445C" w:rsidRDefault="00FB7AF3">
      <w:pPr>
        <w:tabs>
          <w:tab w:val="left" w:pos="8080"/>
        </w:tabs>
        <w:spacing w:after="0" w:line="240" w:lineRule="auto"/>
        <w:ind w:left="5245" w:right="-22" w:firstLine="0"/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2CC34DD2" wp14:editId="5B8D4A87">
            <wp:simplePos x="0" y="0"/>
            <wp:positionH relativeFrom="margin">
              <wp:posOffset>-71755</wp:posOffset>
            </wp:positionH>
            <wp:positionV relativeFrom="paragraph">
              <wp:posOffset>38100</wp:posOffset>
            </wp:positionV>
            <wp:extent cx="2861310" cy="897890"/>
            <wp:effectExtent l="0" t="0" r="0" b="0"/>
            <wp:wrapTight wrapText="bothSides">
              <wp:wrapPolygon edited="0">
                <wp:start x="2585" y="0"/>
                <wp:lineTo x="1723" y="1829"/>
                <wp:lineTo x="141" y="6406"/>
                <wp:lineTo x="141" y="9619"/>
                <wp:lineTo x="283" y="15578"/>
                <wp:lineTo x="427" y="16493"/>
                <wp:lineTo x="2296" y="20613"/>
                <wp:lineTo x="2728" y="21079"/>
                <wp:lineTo x="4023" y="21079"/>
                <wp:lineTo x="9343" y="20613"/>
                <wp:lineTo x="14232" y="18324"/>
                <wp:lineTo x="14088" y="12823"/>
                <wp:lineTo x="10781" y="8704"/>
                <wp:lineTo x="18980" y="7789"/>
                <wp:lineTo x="18835" y="4118"/>
                <wp:lineTo x="4167" y="0"/>
                <wp:lineTo x="2585" y="0"/>
              </wp:wrapPolygon>
            </wp:wrapTight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1" locked="0" layoutInCell="0" allowOverlap="1">
                <wp:simplePos x="0" y="0"/>
                <wp:positionH relativeFrom="page">
                  <wp:posOffset>4604385</wp:posOffset>
                </wp:positionH>
                <wp:positionV relativeFrom="margin">
                  <wp:posOffset>-534670</wp:posOffset>
                </wp:positionV>
                <wp:extent cx="1987550" cy="8255"/>
                <wp:effectExtent l="0" t="0" r="635" b="63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560" cy="8280"/>
                          <a:chOff x="0" y="0"/>
                          <a:chExt cx="1987560" cy="8280"/>
                        </a:xfrm>
                      </wpg:grpSpPr>
                      <wps:wsp>
                        <wps:cNvPr id="8" name="Полилиния 8"/>
                        <wps:cNvSpPr/>
                        <wps:spPr>
                          <a:xfrm>
                            <a:off x="0" y="0"/>
                            <a:ext cx="1987560" cy="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5521" h="23">
                                <a:moveTo>
                                  <a:pt x="0" y="1"/>
                                </a:moveTo>
                                <a:lnTo>
                                  <a:pt x="5521" y="1"/>
                                </a:lnTo>
                                <a:lnTo>
                                  <a:pt x="5521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3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7" o:spid="_x0000_s1026" style="position:absolute;margin-left:362.55pt;margin-top:-42.1pt;width:156.5pt;height:.65pt;z-index:-503316476;mso-position-horizontal-relative:page;mso-position-vertical-relative:margin" coordsize="1987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" o:allowincell="f">
                <v:shape id="Полилиния 8" o:spid="_x0000_s1027" style="position:absolute;width:19875;height:82;visibility:visible;mso-wrap-style:square;v-text-anchor:top" coordsize="5521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KqasEA&#10;AADaAAAADwAAAGRycy9kb3ducmV2LnhtbERPTWvCQBC9C/0Pywi9mY0VikZXkULBW1sNEm9Ddkyi&#10;2dkku03Sf989CB4f73uzG00teupcZVnBPIpBEOdWV1woSE+fsyUI55E11pZJwR852G1fJhtMtB34&#10;h/qjL0QIYZeggtL7JpHS5SUZdJFtiAN3tZ1BH2BXSN3hEMJNLd/i+F0arDg0lNjQR0n5/fhrFFy+&#10;s/Pi/rWw80Ocjbd21V4pbZV6nY77NQhPo3+KH+6DVhC2hivhBs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iqmrBAAAA2gAAAA8AAAAAAAAAAAAAAAAAmAIAAGRycy9kb3du&#10;cmV2LnhtbFBLBQYAAAAABAAEAPUAAACGAwAAAAA=&#10;" path="m,1r5521,l5521,24,,24,,1xe" fillcolor="#343433" stroked="f" strokeweight="0">
                  <v:path arrowok="t"/>
                </v:shape>
                <w10:wrap type="through" anchorx="page" anchory="margin"/>
              </v:group>
            </w:pict>
          </mc:Fallback>
        </mc:AlternateContent>
      </w:r>
    </w:p>
    <w:p w:rsidR="0071445C" w:rsidRDefault="00FB7AF3">
      <w:pPr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ПРЕСС-РЕЛИЗ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oftHyphen/>
      </w:r>
    </w:p>
    <w:p w:rsidR="0071445C" w:rsidRDefault="007D430D">
      <w:pPr>
        <w:spacing w:before="100" w:after="100" w:line="240" w:lineRule="auto"/>
        <w:ind w:left="0" w:right="1503" w:hanging="1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</w:t>
      </w:r>
      <w:r w:rsidR="00FB7AF3">
        <w:rPr>
          <w:rFonts w:ascii="Arial" w:hAnsi="Arial" w:cs="Arial"/>
          <w:b/>
          <w:sz w:val="24"/>
          <w:szCs w:val="24"/>
        </w:rPr>
        <w:t>.08.202</w:t>
      </w:r>
      <w:r w:rsidR="004D4457">
        <w:rPr>
          <w:rFonts w:ascii="Arial" w:hAnsi="Arial" w:cs="Arial"/>
          <w:b/>
          <w:sz w:val="24"/>
          <w:szCs w:val="24"/>
        </w:rPr>
        <w:t>4</w:t>
      </w:r>
    </w:p>
    <w:p w:rsidR="0071445C" w:rsidRDefault="00471E89">
      <w:pPr>
        <w:spacing w:before="100" w:after="100" w:line="240" w:lineRule="auto"/>
        <w:ind w:left="0" w:right="-22" w:hanging="11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471E89">
        <w:rPr>
          <w:rFonts w:ascii="Arial" w:hAnsi="Arial" w:cs="Arial"/>
          <w:b/>
          <w:color w:val="auto"/>
          <w:sz w:val="24"/>
          <w:szCs w:val="24"/>
        </w:rPr>
        <w:t>Балаковская</w:t>
      </w:r>
      <w:proofErr w:type="spellEnd"/>
      <w:r w:rsidRPr="00471E89">
        <w:rPr>
          <w:rFonts w:ascii="Arial" w:hAnsi="Arial" w:cs="Arial"/>
          <w:b/>
          <w:color w:val="auto"/>
          <w:sz w:val="24"/>
          <w:szCs w:val="24"/>
        </w:rPr>
        <w:t xml:space="preserve"> АЭС </w:t>
      </w:r>
      <w:r w:rsidR="00413688">
        <w:rPr>
          <w:rFonts w:ascii="Arial" w:hAnsi="Arial" w:cs="Arial"/>
          <w:b/>
          <w:color w:val="auto"/>
          <w:sz w:val="24"/>
          <w:szCs w:val="24"/>
        </w:rPr>
        <w:t xml:space="preserve">помогла </w:t>
      </w:r>
      <w:r w:rsidR="007D430D">
        <w:rPr>
          <w:rFonts w:ascii="Arial" w:hAnsi="Arial" w:cs="Arial"/>
          <w:b/>
          <w:color w:val="auto"/>
          <w:sz w:val="24"/>
          <w:szCs w:val="24"/>
        </w:rPr>
        <w:t>с</w:t>
      </w:r>
      <w:r w:rsidR="005408AC">
        <w:rPr>
          <w:rFonts w:ascii="Arial" w:hAnsi="Arial" w:cs="Arial"/>
          <w:b/>
          <w:color w:val="auto"/>
          <w:sz w:val="24"/>
          <w:szCs w:val="24"/>
        </w:rPr>
        <w:t>обра</w:t>
      </w:r>
      <w:r w:rsidR="00413688">
        <w:rPr>
          <w:rFonts w:ascii="Arial" w:hAnsi="Arial" w:cs="Arial"/>
          <w:b/>
          <w:color w:val="auto"/>
          <w:sz w:val="24"/>
          <w:szCs w:val="24"/>
        </w:rPr>
        <w:t>ть</w:t>
      </w:r>
      <w:r w:rsidR="005408AC">
        <w:rPr>
          <w:rFonts w:ascii="Arial" w:hAnsi="Arial" w:cs="Arial"/>
          <w:b/>
          <w:color w:val="auto"/>
          <w:sz w:val="24"/>
          <w:szCs w:val="24"/>
        </w:rPr>
        <w:t xml:space="preserve"> в школу более полусотни будущих первоклассников </w:t>
      </w:r>
    </w:p>
    <w:p w:rsidR="00F41827" w:rsidRPr="007D430D" w:rsidRDefault="007D430D" w:rsidP="007D430D">
      <w:pPr>
        <w:spacing w:before="100" w:after="100" w:line="240" w:lineRule="auto"/>
        <w:ind w:left="0" w:right="-22" w:hanging="11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7D430D">
        <w:rPr>
          <w:rFonts w:ascii="Arial" w:hAnsi="Arial" w:cs="Arial"/>
          <w:i/>
          <w:color w:val="auto"/>
          <w:sz w:val="24"/>
          <w:szCs w:val="24"/>
        </w:rPr>
        <w:t>Атомная станция ежегодно реализует десятки благотворительных проектов</w:t>
      </w:r>
      <w:r w:rsidR="00A32F7A">
        <w:rPr>
          <w:rFonts w:ascii="Arial" w:hAnsi="Arial" w:cs="Arial"/>
          <w:i/>
          <w:color w:val="auto"/>
          <w:sz w:val="24"/>
          <w:szCs w:val="24"/>
        </w:rPr>
        <w:t>.</w:t>
      </w:r>
      <w:r w:rsidRPr="007D430D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A32F7A">
        <w:rPr>
          <w:rFonts w:ascii="Arial" w:hAnsi="Arial" w:cs="Arial"/>
          <w:i/>
          <w:color w:val="auto"/>
          <w:sz w:val="24"/>
          <w:szCs w:val="24"/>
        </w:rPr>
        <w:t>О</w:t>
      </w:r>
      <w:r w:rsidRPr="007D430D">
        <w:rPr>
          <w:rFonts w:ascii="Arial" w:hAnsi="Arial" w:cs="Arial"/>
          <w:i/>
          <w:color w:val="auto"/>
          <w:sz w:val="24"/>
          <w:szCs w:val="24"/>
        </w:rPr>
        <w:t>казывает адресную помощь</w:t>
      </w:r>
      <w:r w:rsidR="00471E89" w:rsidRPr="007D430D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Pr="007D430D">
        <w:rPr>
          <w:rFonts w:ascii="Arial" w:hAnsi="Arial" w:cs="Arial"/>
          <w:i/>
          <w:color w:val="auto"/>
          <w:sz w:val="24"/>
          <w:szCs w:val="24"/>
        </w:rPr>
        <w:t xml:space="preserve">социально незащищенным </w:t>
      </w:r>
      <w:r>
        <w:rPr>
          <w:rFonts w:ascii="Arial" w:hAnsi="Arial" w:cs="Arial"/>
          <w:i/>
          <w:color w:val="auto"/>
          <w:sz w:val="24"/>
          <w:szCs w:val="24"/>
        </w:rPr>
        <w:t>жителям города</w:t>
      </w:r>
      <w:r w:rsidR="00413688">
        <w:rPr>
          <w:rFonts w:ascii="Arial" w:hAnsi="Arial" w:cs="Arial"/>
          <w:i/>
          <w:color w:val="auto"/>
          <w:sz w:val="24"/>
          <w:szCs w:val="24"/>
        </w:rPr>
        <w:t xml:space="preserve"> Балаково</w:t>
      </w:r>
      <w:r>
        <w:rPr>
          <w:rFonts w:ascii="Arial" w:hAnsi="Arial" w:cs="Arial"/>
          <w:i/>
          <w:color w:val="auto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i/>
          <w:color w:val="auto"/>
          <w:sz w:val="24"/>
          <w:szCs w:val="24"/>
        </w:rPr>
        <w:t>Натальинского</w:t>
      </w:r>
      <w:proofErr w:type="spellEnd"/>
      <w:r>
        <w:rPr>
          <w:rFonts w:ascii="Arial" w:hAnsi="Arial" w:cs="Arial"/>
          <w:i/>
          <w:color w:val="auto"/>
          <w:sz w:val="24"/>
          <w:szCs w:val="24"/>
        </w:rPr>
        <w:t xml:space="preserve"> муниципального образования</w:t>
      </w:r>
      <w:r w:rsidR="00413688">
        <w:rPr>
          <w:rFonts w:ascii="Arial" w:hAnsi="Arial" w:cs="Arial"/>
          <w:i/>
          <w:color w:val="auto"/>
          <w:sz w:val="24"/>
          <w:szCs w:val="24"/>
        </w:rPr>
        <w:t>.</w:t>
      </w:r>
    </w:p>
    <w:p w:rsidR="0005546C" w:rsidRDefault="00A32F7A" w:rsidP="00A32F7A">
      <w:pPr>
        <w:spacing w:before="80" w:after="80" w:line="240" w:lineRule="auto"/>
        <w:ind w:left="0" w:right="-22" w:hanging="1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В Год семьи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Балаковская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АЭС провела в г. Балаково Саратовской области благотворительную акцию для многодетных и социально незащищенных семей</w:t>
      </w:r>
      <w:r w:rsidR="0005546C">
        <w:rPr>
          <w:rFonts w:ascii="Arial" w:hAnsi="Arial" w:cs="Arial"/>
          <w:color w:val="auto"/>
          <w:sz w:val="24"/>
          <w:szCs w:val="24"/>
        </w:rPr>
        <w:t xml:space="preserve">, чьи дети в этом году впервые идут в школу. </w:t>
      </w:r>
    </w:p>
    <w:p w:rsidR="00672701" w:rsidRDefault="00672701" w:rsidP="00A32F7A">
      <w:pPr>
        <w:spacing w:before="80" w:after="80" w:line="240" w:lineRule="auto"/>
        <w:ind w:left="0" w:right="-22" w:hanging="1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преддверии Дня знаний, 27 августа, на площадке информационного центра АЭС атомщики поздравили будущих первоклашек и их родителей с нов</w:t>
      </w:r>
      <w:r w:rsidR="00C3526C">
        <w:rPr>
          <w:rFonts w:ascii="Arial" w:hAnsi="Arial" w:cs="Arial"/>
          <w:color w:val="auto"/>
          <w:sz w:val="24"/>
          <w:szCs w:val="24"/>
        </w:rPr>
        <w:t>ым</w:t>
      </w:r>
      <w:r>
        <w:rPr>
          <w:rFonts w:ascii="Arial" w:hAnsi="Arial" w:cs="Arial"/>
          <w:color w:val="auto"/>
          <w:sz w:val="24"/>
          <w:szCs w:val="24"/>
        </w:rPr>
        <w:t xml:space="preserve"> важн</w:t>
      </w:r>
      <w:r w:rsidR="00C3526C">
        <w:rPr>
          <w:rFonts w:ascii="Arial" w:hAnsi="Arial" w:cs="Arial"/>
          <w:color w:val="auto"/>
          <w:sz w:val="24"/>
          <w:szCs w:val="24"/>
        </w:rPr>
        <w:t>ым</w:t>
      </w:r>
      <w:r>
        <w:rPr>
          <w:rFonts w:ascii="Arial" w:hAnsi="Arial" w:cs="Arial"/>
          <w:color w:val="auto"/>
          <w:sz w:val="24"/>
          <w:szCs w:val="24"/>
        </w:rPr>
        <w:t xml:space="preserve"> эта</w:t>
      </w:r>
      <w:r w:rsidR="00C3526C">
        <w:rPr>
          <w:rFonts w:ascii="Arial" w:hAnsi="Arial" w:cs="Arial"/>
          <w:color w:val="auto"/>
          <w:sz w:val="24"/>
          <w:szCs w:val="24"/>
        </w:rPr>
        <w:t>пом</w:t>
      </w:r>
      <w:r>
        <w:rPr>
          <w:rFonts w:ascii="Arial" w:hAnsi="Arial" w:cs="Arial"/>
          <w:color w:val="auto"/>
          <w:sz w:val="24"/>
          <w:szCs w:val="24"/>
        </w:rPr>
        <w:t xml:space="preserve"> жизни – </w:t>
      </w:r>
      <w:r w:rsidR="00C3526C">
        <w:rPr>
          <w:rFonts w:ascii="Arial" w:hAnsi="Arial" w:cs="Arial"/>
          <w:color w:val="auto"/>
          <w:sz w:val="24"/>
          <w:szCs w:val="24"/>
        </w:rPr>
        <w:t xml:space="preserve">началом </w:t>
      </w:r>
      <w:r>
        <w:rPr>
          <w:rFonts w:ascii="Arial" w:hAnsi="Arial" w:cs="Arial"/>
          <w:color w:val="auto"/>
          <w:sz w:val="24"/>
          <w:szCs w:val="24"/>
        </w:rPr>
        <w:t>учеб</w:t>
      </w:r>
      <w:r w:rsidR="00C3526C">
        <w:rPr>
          <w:rFonts w:ascii="Arial" w:hAnsi="Arial" w:cs="Arial"/>
          <w:color w:val="auto"/>
          <w:sz w:val="24"/>
          <w:szCs w:val="24"/>
        </w:rPr>
        <w:t>ы</w:t>
      </w:r>
      <w:r>
        <w:rPr>
          <w:rFonts w:ascii="Arial" w:hAnsi="Arial" w:cs="Arial"/>
          <w:color w:val="auto"/>
          <w:sz w:val="24"/>
          <w:szCs w:val="24"/>
        </w:rPr>
        <w:t xml:space="preserve"> в школе. </w:t>
      </w:r>
      <w:r w:rsidR="00C3526C">
        <w:rPr>
          <w:rFonts w:ascii="Arial" w:hAnsi="Arial" w:cs="Arial"/>
          <w:color w:val="auto"/>
          <w:sz w:val="24"/>
          <w:szCs w:val="24"/>
        </w:rPr>
        <w:t>Ребята</w:t>
      </w:r>
      <w:r w:rsidR="00C45B79">
        <w:rPr>
          <w:rFonts w:ascii="Arial" w:hAnsi="Arial" w:cs="Arial"/>
          <w:color w:val="auto"/>
          <w:sz w:val="24"/>
          <w:szCs w:val="24"/>
        </w:rPr>
        <w:t xml:space="preserve"> проживают </w:t>
      </w:r>
      <w:r w:rsidR="00C45B79" w:rsidRPr="00C45B79">
        <w:rPr>
          <w:rFonts w:ascii="Arial" w:hAnsi="Arial" w:cs="Arial"/>
          <w:color w:val="auto"/>
          <w:sz w:val="24"/>
          <w:szCs w:val="24"/>
        </w:rPr>
        <w:t>на территории избирательных округов депутатов-атомщиков</w:t>
      </w:r>
      <w:r w:rsidR="005408AC">
        <w:rPr>
          <w:rFonts w:ascii="Arial" w:hAnsi="Arial" w:cs="Arial"/>
          <w:color w:val="auto"/>
          <w:sz w:val="24"/>
          <w:szCs w:val="24"/>
        </w:rPr>
        <w:t xml:space="preserve"> и сядут за па</w:t>
      </w:r>
      <w:r w:rsidR="00413688">
        <w:rPr>
          <w:rFonts w:ascii="Arial" w:hAnsi="Arial" w:cs="Arial"/>
          <w:color w:val="auto"/>
          <w:sz w:val="24"/>
          <w:szCs w:val="24"/>
        </w:rPr>
        <w:t>рты средних школ №№ 13, 16, 28,</w:t>
      </w:r>
      <w:r w:rsidR="005408AC">
        <w:rPr>
          <w:rFonts w:ascii="Arial" w:hAnsi="Arial" w:cs="Arial"/>
          <w:color w:val="auto"/>
          <w:sz w:val="24"/>
          <w:szCs w:val="24"/>
        </w:rPr>
        <w:t xml:space="preserve"> гимназии №2</w:t>
      </w:r>
      <w:r w:rsidR="00413688">
        <w:rPr>
          <w:rFonts w:ascii="Arial" w:hAnsi="Arial" w:cs="Arial"/>
          <w:color w:val="auto"/>
          <w:sz w:val="24"/>
          <w:szCs w:val="24"/>
        </w:rPr>
        <w:t xml:space="preserve"> и школ </w:t>
      </w:r>
      <w:proofErr w:type="spellStart"/>
      <w:r w:rsidR="00413688">
        <w:rPr>
          <w:rFonts w:ascii="Arial" w:hAnsi="Arial" w:cs="Arial"/>
          <w:color w:val="auto"/>
          <w:sz w:val="24"/>
          <w:szCs w:val="24"/>
        </w:rPr>
        <w:t>Натальинского</w:t>
      </w:r>
      <w:proofErr w:type="spellEnd"/>
      <w:r w:rsidR="00413688">
        <w:rPr>
          <w:rFonts w:ascii="Arial" w:hAnsi="Arial" w:cs="Arial"/>
          <w:color w:val="auto"/>
          <w:sz w:val="24"/>
          <w:szCs w:val="24"/>
        </w:rPr>
        <w:t xml:space="preserve"> МО</w:t>
      </w:r>
      <w:r w:rsidR="005408AC">
        <w:rPr>
          <w:rFonts w:ascii="Arial" w:hAnsi="Arial" w:cs="Arial"/>
          <w:color w:val="auto"/>
          <w:sz w:val="24"/>
          <w:szCs w:val="24"/>
        </w:rPr>
        <w:t>.</w:t>
      </w:r>
    </w:p>
    <w:p w:rsidR="00672701" w:rsidRDefault="00672701" w:rsidP="00672701">
      <w:pPr>
        <w:spacing w:before="80" w:after="80" w:line="240" w:lineRule="auto"/>
        <w:ind w:left="0" w:right="-22" w:hanging="1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«</w:t>
      </w:r>
      <w:r w:rsidRPr="00672701">
        <w:rPr>
          <w:rFonts w:ascii="Arial" w:hAnsi="Arial" w:cs="Arial"/>
          <w:color w:val="auto"/>
          <w:sz w:val="24"/>
          <w:szCs w:val="24"/>
        </w:rPr>
        <w:t>Первого сентября для вас, ребята, впервые откроются двери в большой и увлекательный мир знаний. Все мы когда-то были школьниками, а теперь провожаем на учебу вас. Я уверен, что ваша школьная жизнь сложится удачно, вы будете с удовольствием учиться, найдете свое призвание, станете успешными в профессии. А мы, взрослые, будем рядом и постараемся во всем вас поддерж</w:t>
      </w:r>
      <w:r>
        <w:rPr>
          <w:rFonts w:ascii="Arial" w:hAnsi="Arial" w:cs="Arial"/>
          <w:color w:val="auto"/>
          <w:sz w:val="24"/>
          <w:szCs w:val="24"/>
        </w:rPr>
        <w:t>иват</w:t>
      </w:r>
      <w:r w:rsidRPr="00672701">
        <w:rPr>
          <w:rFonts w:ascii="Arial" w:hAnsi="Arial" w:cs="Arial"/>
          <w:color w:val="auto"/>
          <w:sz w:val="24"/>
          <w:szCs w:val="24"/>
        </w:rPr>
        <w:t>ь</w:t>
      </w:r>
      <w:r>
        <w:rPr>
          <w:rFonts w:ascii="Arial" w:hAnsi="Arial" w:cs="Arial"/>
          <w:color w:val="auto"/>
          <w:sz w:val="24"/>
          <w:szCs w:val="24"/>
        </w:rPr>
        <w:t xml:space="preserve">! </w:t>
      </w:r>
      <w:r w:rsidRPr="00672701">
        <w:rPr>
          <w:rFonts w:ascii="Arial" w:hAnsi="Arial" w:cs="Arial"/>
          <w:color w:val="auto"/>
          <w:sz w:val="24"/>
          <w:szCs w:val="24"/>
        </w:rPr>
        <w:t>Желаю будущим первоклассникам успехов на этом непростом, но очень интересном и увлекательном пути к новым знаниям! А родителям – большого терпения и понимания!</w:t>
      </w:r>
      <w:r>
        <w:rPr>
          <w:rFonts w:ascii="Arial" w:hAnsi="Arial" w:cs="Arial"/>
          <w:color w:val="auto"/>
          <w:sz w:val="24"/>
          <w:szCs w:val="24"/>
        </w:rPr>
        <w:t xml:space="preserve">» – подчеркнул заместитель директора по управлению персоналом Балаковской АЭС </w:t>
      </w:r>
      <w:r w:rsidRPr="00F57248">
        <w:rPr>
          <w:rFonts w:ascii="Arial" w:hAnsi="Arial" w:cs="Arial"/>
          <w:b/>
          <w:color w:val="auto"/>
          <w:sz w:val="24"/>
          <w:szCs w:val="24"/>
        </w:rPr>
        <w:t>Юрий Мезенцев</w:t>
      </w:r>
      <w:r>
        <w:rPr>
          <w:rFonts w:ascii="Arial" w:hAnsi="Arial" w:cs="Arial"/>
          <w:color w:val="auto"/>
          <w:sz w:val="24"/>
          <w:szCs w:val="24"/>
        </w:rPr>
        <w:t>, приветствуя участников акции.</w:t>
      </w:r>
    </w:p>
    <w:p w:rsidR="00A32F7A" w:rsidRDefault="0005546C" w:rsidP="00A32F7A">
      <w:pPr>
        <w:spacing w:before="80" w:after="80" w:line="240" w:lineRule="auto"/>
        <w:ind w:left="0" w:right="-22" w:hanging="11"/>
        <w:jc w:val="both"/>
        <w:rPr>
          <w:rFonts w:ascii="Arial" w:hAnsi="Arial" w:cs="Arial"/>
          <w:color w:val="auto"/>
          <w:sz w:val="24"/>
          <w:szCs w:val="24"/>
        </w:rPr>
      </w:pPr>
      <w:r w:rsidRPr="007D430D">
        <w:rPr>
          <w:rFonts w:ascii="Arial" w:hAnsi="Arial" w:cs="Arial"/>
          <w:color w:val="auto"/>
          <w:sz w:val="24"/>
          <w:szCs w:val="24"/>
        </w:rPr>
        <w:t xml:space="preserve">Будущее России – это в первую очередь дети. </w:t>
      </w:r>
      <w:r>
        <w:rPr>
          <w:rFonts w:ascii="Arial" w:hAnsi="Arial" w:cs="Arial"/>
          <w:color w:val="auto"/>
          <w:sz w:val="24"/>
          <w:szCs w:val="24"/>
        </w:rPr>
        <w:t>Атомная станция уделяет большое внимание развитию подрастающего поколения.</w:t>
      </w:r>
      <w:r w:rsidR="00C45B79">
        <w:rPr>
          <w:rFonts w:ascii="Arial" w:hAnsi="Arial" w:cs="Arial"/>
          <w:color w:val="auto"/>
          <w:sz w:val="24"/>
          <w:szCs w:val="24"/>
        </w:rPr>
        <w:t xml:space="preserve"> В этот ответственный момент сборов в школу 52 семьи, которые особенно нуждаются в поддержке, </w:t>
      </w:r>
      <w:r w:rsidR="00A32F7A">
        <w:rPr>
          <w:rFonts w:ascii="Arial" w:hAnsi="Arial" w:cs="Arial"/>
          <w:color w:val="auto"/>
          <w:sz w:val="24"/>
          <w:szCs w:val="24"/>
        </w:rPr>
        <w:t xml:space="preserve">получили </w:t>
      </w:r>
      <w:r w:rsidR="00C45B79">
        <w:rPr>
          <w:rFonts w:ascii="Arial" w:hAnsi="Arial" w:cs="Arial"/>
          <w:color w:val="auto"/>
          <w:sz w:val="24"/>
          <w:szCs w:val="24"/>
        </w:rPr>
        <w:t xml:space="preserve">конверты с материальной помощью. </w:t>
      </w:r>
    </w:p>
    <w:p w:rsidR="00C45B79" w:rsidRDefault="00C45B79" w:rsidP="00A32F7A">
      <w:pPr>
        <w:spacing w:before="80" w:after="80" w:line="240" w:lineRule="auto"/>
        <w:ind w:left="0" w:right="-22" w:hanging="1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Кроме этого, </w:t>
      </w:r>
      <w:proofErr w:type="spellStart"/>
      <w:r w:rsidR="00E45F8F">
        <w:rPr>
          <w:rFonts w:ascii="Arial" w:hAnsi="Arial" w:cs="Arial"/>
          <w:color w:val="auto"/>
          <w:sz w:val="24"/>
          <w:szCs w:val="24"/>
        </w:rPr>
        <w:t>Балаковская</w:t>
      </w:r>
      <w:proofErr w:type="spellEnd"/>
      <w:r w:rsidR="00E45F8F">
        <w:rPr>
          <w:rFonts w:ascii="Arial" w:hAnsi="Arial" w:cs="Arial"/>
          <w:color w:val="auto"/>
          <w:sz w:val="24"/>
          <w:szCs w:val="24"/>
        </w:rPr>
        <w:t xml:space="preserve"> АЭС порадовала </w:t>
      </w:r>
      <w:r>
        <w:rPr>
          <w:rFonts w:ascii="Arial" w:hAnsi="Arial" w:cs="Arial"/>
          <w:color w:val="auto"/>
          <w:sz w:val="24"/>
          <w:szCs w:val="24"/>
        </w:rPr>
        <w:t>участников акции красивыми букетами цветов и ярким выступлением образцового коллектива, ансамбля «</w:t>
      </w:r>
      <w:proofErr w:type="spellStart"/>
      <w:r>
        <w:rPr>
          <w:rFonts w:ascii="Arial" w:hAnsi="Arial" w:cs="Arial"/>
          <w:color w:val="auto"/>
          <w:sz w:val="24"/>
          <w:szCs w:val="24"/>
        </w:rPr>
        <w:t>Россияночка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» ЦКС «Антарес» при первичной профсоюзной организации АЭС. </w:t>
      </w:r>
    </w:p>
    <w:p w:rsidR="00C45B79" w:rsidRPr="00C45B79" w:rsidRDefault="005408AC" w:rsidP="00C45B79">
      <w:pPr>
        <w:spacing w:before="80" w:after="80" w:line="240" w:lineRule="auto"/>
        <w:ind w:left="0" w:right="-22" w:hanging="1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Благотворительность – неотъемлемая часть деятельности Балаковской АЭС. </w:t>
      </w:r>
      <w:r w:rsidR="00C45B79" w:rsidRPr="00C45B79">
        <w:rPr>
          <w:rFonts w:ascii="Arial" w:hAnsi="Arial" w:cs="Arial"/>
          <w:color w:val="auto"/>
          <w:sz w:val="24"/>
          <w:szCs w:val="24"/>
        </w:rPr>
        <w:t xml:space="preserve">Ежегодно </w:t>
      </w:r>
      <w:r>
        <w:rPr>
          <w:rFonts w:ascii="Arial" w:hAnsi="Arial" w:cs="Arial"/>
          <w:color w:val="auto"/>
          <w:sz w:val="24"/>
          <w:szCs w:val="24"/>
        </w:rPr>
        <w:t>атомная станция вн</w:t>
      </w:r>
      <w:r w:rsidR="00E45F8F">
        <w:rPr>
          <w:rFonts w:ascii="Arial" w:hAnsi="Arial" w:cs="Arial"/>
          <w:color w:val="auto"/>
          <w:sz w:val="24"/>
          <w:szCs w:val="24"/>
        </w:rPr>
        <w:t xml:space="preserve">осит весомый вклад </w:t>
      </w:r>
      <w:r w:rsidR="00E45F8F" w:rsidRPr="00E45F8F">
        <w:rPr>
          <w:rFonts w:ascii="Arial" w:hAnsi="Arial" w:cs="Arial"/>
          <w:color w:val="auto"/>
          <w:sz w:val="24"/>
          <w:szCs w:val="24"/>
        </w:rPr>
        <w:t>в реализаци</w:t>
      </w:r>
      <w:r w:rsidR="00E45F8F">
        <w:rPr>
          <w:rFonts w:ascii="Arial" w:hAnsi="Arial" w:cs="Arial"/>
          <w:color w:val="auto"/>
          <w:sz w:val="24"/>
          <w:szCs w:val="24"/>
        </w:rPr>
        <w:t>ю</w:t>
      </w:r>
      <w:r w:rsidR="00E45F8F" w:rsidRPr="00E45F8F">
        <w:rPr>
          <w:rFonts w:ascii="Arial" w:hAnsi="Arial" w:cs="Arial"/>
          <w:color w:val="auto"/>
          <w:sz w:val="24"/>
          <w:szCs w:val="24"/>
        </w:rPr>
        <w:t xml:space="preserve"> гуманитарных акций, проектов в социальной и медицинской сферах, помо</w:t>
      </w:r>
      <w:r w:rsidR="00413688">
        <w:rPr>
          <w:rFonts w:ascii="Arial" w:hAnsi="Arial" w:cs="Arial"/>
          <w:color w:val="auto"/>
          <w:sz w:val="24"/>
          <w:szCs w:val="24"/>
        </w:rPr>
        <w:t>гает</w:t>
      </w:r>
      <w:r w:rsidR="00E45F8F" w:rsidRPr="00E45F8F">
        <w:rPr>
          <w:rFonts w:ascii="Arial" w:hAnsi="Arial" w:cs="Arial"/>
          <w:color w:val="auto"/>
          <w:sz w:val="24"/>
          <w:szCs w:val="24"/>
        </w:rPr>
        <w:t xml:space="preserve"> беженцам. </w:t>
      </w:r>
      <w:r w:rsidR="00E45F8F">
        <w:rPr>
          <w:rFonts w:ascii="Arial" w:hAnsi="Arial" w:cs="Arial"/>
          <w:color w:val="auto"/>
          <w:sz w:val="24"/>
          <w:szCs w:val="24"/>
        </w:rPr>
        <w:t xml:space="preserve">Станция </w:t>
      </w:r>
      <w:r>
        <w:rPr>
          <w:rFonts w:ascii="Arial" w:hAnsi="Arial" w:cs="Arial"/>
          <w:color w:val="auto"/>
          <w:sz w:val="24"/>
          <w:szCs w:val="24"/>
        </w:rPr>
        <w:t xml:space="preserve">поддерживает </w:t>
      </w:r>
      <w:r w:rsidR="00C45B79" w:rsidRPr="00C45B79">
        <w:rPr>
          <w:rFonts w:ascii="Arial" w:hAnsi="Arial" w:cs="Arial"/>
          <w:color w:val="auto"/>
          <w:sz w:val="24"/>
          <w:szCs w:val="24"/>
        </w:rPr>
        <w:t>социально незащищенны</w:t>
      </w:r>
      <w:r>
        <w:rPr>
          <w:rFonts w:ascii="Arial" w:hAnsi="Arial" w:cs="Arial"/>
          <w:color w:val="auto"/>
          <w:sz w:val="24"/>
          <w:szCs w:val="24"/>
        </w:rPr>
        <w:t>х</w:t>
      </w:r>
      <w:r w:rsidR="00E45F8F">
        <w:rPr>
          <w:rFonts w:ascii="Arial" w:hAnsi="Arial" w:cs="Arial"/>
          <w:color w:val="auto"/>
          <w:sz w:val="24"/>
          <w:szCs w:val="24"/>
        </w:rPr>
        <w:t xml:space="preserve"> жител</w:t>
      </w:r>
      <w:r>
        <w:rPr>
          <w:rFonts w:ascii="Arial" w:hAnsi="Arial" w:cs="Arial"/>
          <w:color w:val="auto"/>
          <w:sz w:val="24"/>
          <w:szCs w:val="24"/>
        </w:rPr>
        <w:t>ей</w:t>
      </w:r>
      <w:r w:rsidR="00E45F8F">
        <w:rPr>
          <w:rFonts w:ascii="Arial" w:hAnsi="Arial" w:cs="Arial"/>
          <w:color w:val="auto"/>
          <w:sz w:val="24"/>
          <w:szCs w:val="24"/>
        </w:rPr>
        <w:t xml:space="preserve">, </w:t>
      </w:r>
      <w:r w:rsidR="00C45B79" w:rsidRPr="00C45B79">
        <w:rPr>
          <w:rFonts w:ascii="Arial" w:hAnsi="Arial" w:cs="Arial"/>
          <w:color w:val="auto"/>
          <w:sz w:val="24"/>
          <w:szCs w:val="24"/>
        </w:rPr>
        <w:t>ветеран</w:t>
      </w:r>
      <w:r>
        <w:rPr>
          <w:rFonts w:ascii="Arial" w:hAnsi="Arial" w:cs="Arial"/>
          <w:color w:val="auto"/>
          <w:sz w:val="24"/>
          <w:szCs w:val="24"/>
        </w:rPr>
        <w:t>ов</w:t>
      </w:r>
      <w:r w:rsidR="00C45B79" w:rsidRPr="00C45B79">
        <w:rPr>
          <w:rFonts w:ascii="Arial" w:hAnsi="Arial" w:cs="Arial"/>
          <w:color w:val="auto"/>
          <w:sz w:val="24"/>
          <w:szCs w:val="24"/>
        </w:rPr>
        <w:t>, люд</w:t>
      </w:r>
      <w:r>
        <w:rPr>
          <w:rFonts w:ascii="Arial" w:hAnsi="Arial" w:cs="Arial"/>
          <w:color w:val="auto"/>
          <w:sz w:val="24"/>
          <w:szCs w:val="24"/>
        </w:rPr>
        <w:t>ей</w:t>
      </w:r>
      <w:r w:rsidR="00C45B79" w:rsidRPr="00C45B79">
        <w:rPr>
          <w:rFonts w:ascii="Arial" w:hAnsi="Arial" w:cs="Arial"/>
          <w:color w:val="auto"/>
          <w:sz w:val="24"/>
          <w:szCs w:val="24"/>
        </w:rPr>
        <w:t xml:space="preserve"> с</w:t>
      </w:r>
      <w:r w:rsidR="00E45F8F">
        <w:rPr>
          <w:rFonts w:ascii="Arial" w:hAnsi="Arial" w:cs="Arial"/>
          <w:color w:val="auto"/>
          <w:sz w:val="24"/>
          <w:szCs w:val="24"/>
        </w:rPr>
        <w:t xml:space="preserve"> ограничениями по здоровью</w:t>
      </w:r>
      <w:r w:rsidR="00C45B79" w:rsidRPr="00C45B79">
        <w:rPr>
          <w:rFonts w:ascii="Arial" w:hAnsi="Arial" w:cs="Arial"/>
          <w:color w:val="auto"/>
          <w:sz w:val="24"/>
          <w:szCs w:val="24"/>
        </w:rPr>
        <w:t>, многодетны</w:t>
      </w:r>
      <w:r>
        <w:rPr>
          <w:rFonts w:ascii="Arial" w:hAnsi="Arial" w:cs="Arial"/>
          <w:color w:val="auto"/>
          <w:sz w:val="24"/>
          <w:szCs w:val="24"/>
        </w:rPr>
        <w:t>е</w:t>
      </w:r>
      <w:r w:rsidR="00C45B79" w:rsidRPr="00C45B79">
        <w:rPr>
          <w:rFonts w:ascii="Arial" w:hAnsi="Arial" w:cs="Arial"/>
          <w:color w:val="auto"/>
          <w:sz w:val="24"/>
          <w:szCs w:val="24"/>
        </w:rPr>
        <w:t xml:space="preserve"> семь</w:t>
      </w:r>
      <w:r>
        <w:rPr>
          <w:rFonts w:ascii="Arial" w:hAnsi="Arial" w:cs="Arial"/>
          <w:color w:val="auto"/>
          <w:sz w:val="24"/>
          <w:szCs w:val="24"/>
        </w:rPr>
        <w:t>и</w:t>
      </w:r>
      <w:r w:rsidR="00C45B79" w:rsidRPr="00C45B79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C45B79" w:rsidRDefault="00E45F8F" w:rsidP="00C45B79">
      <w:pPr>
        <w:spacing w:before="80" w:after="80" w:line="240" w:lineRule="auto"/>
        <w:ind w:left="0" w:right="-22" w:hanging="11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Только с </w:t>
      </w:r>
      <w:r w:rsidR="00C45B79" w:rsidRPr="00C45B79">
        <w:rPr>
          <w:rFonts w:ascii="Arial" w:hAnsi="Arial" w:cs="Arial"/>
          <w:color w:val="auto"/>
          <w:sz w:val="24"/>
          <w:szCs w:val="24"/>
        </w:rPr>
        <w:t xml:space="preserve">начала </w:t>
      </w:r>
      <w:r>
        <w:rPr>
          <w:rFonts w:ascii="Arial" w:hAnsi="Arial" w:cs="Arial"/>
          <w:color w:val="auto"/>
          <w:sz w:val="24"/>
          <w:szCs w:val="24"/>
        </w:rPr>
        <w:t xml:space="preserve">текущего </w:t>
      </w:r>
      <w:r w:rsidR="00C45B79" w:rsidRPr="00C45B79">
        <w:rPr>
          <w:rFonts w:ascii="Arial" w:hAnsi="Arial" w:cs="Arial"/>
          <w:color w:val="auto"/>
          <w:sz w:val="24"/>
          <w:szCs w:val="24"/>
        </w:rPr>
        <w:t xml:space="preserve">года на </w:t>
      </w:r>
      <w:r>
        <w:rPr>
          <w:rFonts w:ascii="Arial" w:hAnsi="Arial" w:cs="Arial"/>
          <w:color w:val="auto"/>
          <w:sz w:val="24"/>
          <w:szCs w:val="24"/>
        </w:rPr>
        <w:t xml:space="preserve">реализацию благотворительных </w:t>
      </w:r>
      <w:r w:rsidR="00C45B79" w:rsidRPr="00C45B79">
        <w:rPr>
          <w:rFonts w:ascii="Arial" w:hAnsi="Arial" w:cs="Arial"/>
          <w:color w:val="auto"/>
          <w:sz w:val="24"/>
          <w:szCs w:val="24"/>
        </w:rPr>
        <w:t>программ</w:t>
      </w:r>
      <w:r>
        <w:rPr>
          <w:rFonts w:ascii="Arial" w:hAnsi="Arial" w:cs="Arial"/>
          <w:color w:val="auto"/>
          <w:sz w:val="24"/>
          <w:szCs w:val="24"/>
        </w:rPr>
        <w:t xml:space="preserve"> и социальных проектов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Балаковская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АЭС</w:t>
      </w:r>
      <w:r w:rsidR="00C45B79" w:rsidRPr="00C45B79">
        <w:rPr>
          <w:rFonts w:ascii="Arial" w:hAnsi="Arial" w:cs="Arial"/>
          <w:color w:val="auto"/>
          <w:sz w:val="24"/>
          <w:szCs w:val="24"/>
        </w:rPr>
        <w:t xml:space="preserve"> направил</w:t>
      </w:r>
      <w:r>
        <w:rPr>
          <w:rFonts w:ascii="Arial" w:hAnsi="Arial" w:cs="Arial"/>
          <w:color w:val="auto"/>
          <w:sz w:val="24"/>
          <w:szCs w:val="24"/>
        </w:rPr>
        <w:t>а</w:t>
      </w:r>
      <w:r w:rsidR="00C45B79" w:rsidRPr="00C45B79">
        <w:rPr>
          <w:rFonts w:ascii="Arial" w:hAnsi="Arial" w:cs="Arial"/>
          <w:color w:val="auto"/>
          <w:sz w:val="24"/>
          <w:szCs w:val="24"/>
        </w:rPr>
        <w:t xml:space="preserve"> </w:t>
      </w:r>
      <w:r w:rsidR="005408AC" w:rsidRPr="00F928A1">
        <w:rPr>
          <w:rFonts w:ascii="Arial" w:hAnsi="Arial" w:cs="Arial"/>
          <w:color w:val="auto"/>
          <w:sz w:val="24"/>
          <w:szCs w:val="24"/>
        </w:rPr>
        <w:t xml:space="preserve">более </w:t>
      </w:r>
      <w:r w:rsidR="00F928A1" w:rsidRPr="00F928A1">
        <w:rPr>
          <w:rFonts w:ascii="Arial" w:hAnsi="Arial" w:cs="Arial"/>
          <w:color w:val="auto"/>
          <w:sz w:val="24"/>
          <w:szCs w:val="24"/>
        </w:rPr>
        <w:t>200</w:t>
      </w:r>
      <w:r w:rsidR="00F928A1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F928A1">
        <w:rPr>
          <w:rFonts w:ascii="Arial" w:hAnsi="Arial" w:cs="Arial"/>
          <w:color w:val="auto"/>
          <w:sz w:val="24"/>
          <w:szCs w:val="24"/>
        </w:rPr>
        <w:t>млн</w:t>
      </w:r>
      <w:bookmarkStart w:id="0" w:name="_GoBack"/>
      <w:bookmarkEnd w:id="0"/>
      <w:proofErr w:type="gramEnd"/>
      <w:r w:rsidR="00C45B79" w:rsidRPr="00C45B79">
        <w:rPr>
          <w:rFonts w:ascii="Arial" w:hAnsi="Arial" w:cs="Arial"/>
          <w:color w:val="auto"/>
          <w:sz w:val="24"/>
          <w:szCs w:val="24"/>
        </w:rPr>
        <w:t xml:space="preserve"> рублей.</w:t>
      </w:r>
    </w:p>
    <w:p w:rsidR="00A32F7A" w:rsidRDefault="00A32F7A" w:rsidP="00F41827">
      <w:pPr>
        <w:spacing w:before="80" w:after="80" w:line="240" w:lineRule="auto"/>
        <w:ind w:left="0" w:right="-22" w:hanging="11"/>
        <w:rPr>
          <w:rFonts w:ascii="Arial" w:hAnsi="Arial" w:cs="Arial"/>
          <w:color w:val="auto"/>
          <w:sz w:val="24"/>
          <w:szCs w:val="24"/>
        </w:rPr>
      </w:pPr>
    </w:p>
    <w:p w:rsidR="0071445C" w:rsidRDefault="00FB7AF3">
      <w:pPr>
        <w:spacing w:before="80" w:after="80" w:line="240" w:lineRule="auto"/>
        <w:ind w:left="0" w:right="0" w:firstLine="0"/>
        <w:jc w:val="both"/>
        <w:rPr>
          <w:rFonts w:ascii="Arial" w:hAnsi="Arial" w:cs="Arial"/>
          <w:b/>
          <w:i/>
          <w:color w:val="212529"/>
          <w:sz w:val="24"/>
        </w:rPr>
      </w:pPr>
      <w:r>
        <w:rPr>
          <w:rFonts w:ascii="Arial" w:hAnsi="Arial" w:cs="Arial"/>
          <w:b/>
          <w:i/>
          <w:color w:val="212529"/>
          <w:sz w:val="24"/>
        </w:rPr>
        <w:t>Справка:</w:t>
      </w:r>
    </w:p>
    <w:p w:rsidR="0071445C" w:rsidRDefault="007D430D" w:rsidP="007D430D">
      <w:pPr>
        <w:spacing w:before="80" w:after="80" w:line="240" w:lineRule="auto"/>
        <w:ind w:left="0" w:right="0" w:firstLine="0"/>
        <w:jc w:val="both"/>
        <w:rPr>
          <w:rFonts w:ascii="Arial" w:hAnsi="Arial" w:cs="Arial"/>
          <w:i/>
          <w:color w:val="212529"/>
          <w:sz w:val="24"/>
        </w:rPr>
      </w:pPr>
      <w:r w:rsidRPr="007D430D">
        <w:rPr>
          <w:rFonts w:ascii="Arial" w:hAnsi="Arial" w:cs="Arial"/>
          <w:i/>
          <w:color w:val="212529"/>
          <w:sz w:val="24"/>
        </w:rPr>
        <w:lastRenderedPageBreak/>
        <w:t xml:space="preserve">Правительство РФ и региональные власти в партнерстве с крупными российскими компаниями уделяют большое внимание </w:t>
      </w:r>
      <w:proofErr w:type="gramStart"/>
      <w:r w:rsidRPr="007D430D">
        <w:rPr>
          <w:rFonts w:ascii="Arial" w:hAnsi="Arial" w:cs="Arial"/>
          <w:i/>
          <w:color w:val="212529"/>
          <w:sz w:val="24"/>
        </w:rPr>
        <w:t>росту качества жизни населения страны</w:t>
      </w:r>
      <w:proofErr w:type="gramEnd"/>
      <w:r w:rsidRPr="007D430D">
        <w:rPr>
          <w:rFonts w:ascii="Arial" w:hAnsi="Arial" w:cs="Arial"/>
          <w:i/>
          <w:color w:val="212529"/>
          <w:sz w:val="24"/>
        </w:rPr>
        <w:t>. Эта деятельность включает в себя ускорение реализации национальных проектов, комплексное улучшение жилищных условий граждан, уровня доступности ме</w:t>
      </w:r>
      <w:r w:rsidR="00C3526C">
        <w:rPr>
          <w:rFonts w:ascii="Arial" w:hAnsi="Arial" w:cs="Arial"/>
          <w:i/>
          <w:color w:val="212529"/>
          <w:sz w:val="24"/>
        </w:rPr>
        <w:t>дицины, развитие инфраструктуры, благотворительную поддержку.</w:t>
      </w:r>
      <w:r w:rsidRPr="007D430D">
        <w:rPr>
          <w:rFonts w:ascii="Arial" w:hAnsi="Arial" w:cs="Arial"/>
          <w:i/>
          <w:color w:val="212529"/>
          <w:sz w:val="24"/>
        </w:rPr>
        <w:t xml:space="preserve"> Росатом и его предприятия принимают активное участие в этой работе.</w:t>
      </w:r>
    </w:p>
    <w:p w:rsidR="00A373FF" w:rsidRDefault="00A373FF" w:rsidP="00A373FF">
      <w:pPr>
        <w:spacing w:before="120" w:after="120" w:line="240" w:lineRule="auto"/>
        <w:ind w:left="0" w:right="-22" w:firstLine="0"/>
        <w:jc w:val="both"/>
        <w:rPr>
          <w:rFonts w:ascii="Arimo" w:hAnsi="Arimo" w:cs="Arial"/>
          <w:i/>
          <w:color w:val="auto"/>
          <w:sz w:val="24"/>
          <w:szCs w:val="24"/>
        </w:rPr>
      </w:pPr>
      <w:proofErr w:type="spellStart"/>
      <w:r w:rsidRPr="00220787">
        <w:rPr>
          <w:rFonts w:ascii="Arimo" w:hAnsi="Arimo" w:cs="Arial"/>
          <w:b/>
          <w:i/>
          <w:color w:val="auto"/>
          <w:sz w:val="24"/>
          <w:szCs w:val="24"/>
        </w:rPr>
        <w:t>Балаковская</w:t>
      </w:r>
      <w:proofErr w:type="spellEnd"/>
      <w:r w:rsidRPr="00220787">
        <w:rPr>
          <w:rFonts w:ascii="Arimo" w:hAnsi="Arimo" w:cs="Arial"/>
          <w:b/>
          <w:i/>
          <w:color w:val="auto"/>
          <w:sz w:val="24"/>
          <w:szCs w:val="24"/>
        </w:rPr>
        <w:t xml:space="preserve"> АЭС</w:t>
      </w:r>
      <w:r>
        <w:rPr>
          <w:rFonts w:ascii="Arimo" w:hAnsi="Arimo" w:cs="Arial"/>
          <w:i/>
          <w:color w:val="auto"/>
          <w:sz w:val="24"/>
          <w:szCs w:val="24"/>
        </w:rPr>
        <w:t xml:space="preserve"> является филиалом АО «Концерн Росэнергоатом» (входит в крупнейший дивизион </w:t>
      </w:r>
      <w:proofErr w:type="spellStart"/>
      <w:r>
        <w:rPr>
          <w:rFonts w:ascii="Arimo" w:hAnsi="Arimo" w:cs="Arial"/>
          <w:i/>
          <w:color w:val="auto"/>
          <w:sz w:val="24"/>
          <w:szCs w:val="24"/>
        </w:rPr>
        <w:t>Госкорпорации</w:t>
      </w:r>
      <w:proofErr w:type="spellEnd"/>
      <w:r>
        <w:rPr>
          <w:rFonts w:ascii="Arimo" w:hAnsi="Arimo" w:cs="Arial"/>
          <w:i/>
          <w:color w:val="auto"/>
          <w:sz w:val="24"/>
          <w:szCs w:val="24"/>
        </w:rPr>
        <w:t xml:space="preserve"> «Росатом» «Электроэнергетический»). Станция расположена на левом берегу Саратовского водохранилища в 10 км северо-восточнее г. Балаково Саратовской области. АЭС имеет четыре энергоблока с модернизированными реакторами ВВЭР-1000 (модификация В-320), установленной электрической мощностью по 1000 МВт каждый. Первый энергоблок введен в эксплуатацию в 1985 г., второй - в 1987, третий - в 1988 и четвертый - в 1993 г. </w:t>
      </w:r>
      <w:proofErr w:type="spellStart"/>
      <w:r>
        <w:rPr>
          <w:rFonts w:ascii="Arimo" w:hAnsi="Arimo" w:cs="Arial"/>
          <w:i/>
          <w:color w:val="auto"/>
          <w:sz w:val="24"/>
          <w:szCs w:val="24"/>
        </w:rPr>
        <w:t>Балаковская</w:t>
      </w:r>
      <w:proofErr w:type="spellEnd"/>
      <w:r>
        <w:rPr>
          <w:rFonts w:ascii="Arimo" w:hAnsi="Arimo" w:cs="Arial"/>
          <w:i/>
          <w:color w:val="auto"/>
          <w:sz w:val="24"/>
          <w:szCs w:val="24"/>
        </w:rPr>
        <w:t xml:space="preserve"> АЭС относится к числу крупнейших и современных предприятий энергетики России, обеспечивая четверть производства электроэнергии в Приволжском федеральном округе. Ее электроэнергией надежно обеспечиваются потребители Поволжья, Центра, Урала и Сибири.</w:t>
      </w:r>
    </w:p>
    <w:p w:rsidR="0071445C" w:rsidRDefault="0071445C">
      <w:pPr>
        <w:spacing w:before="80" w:after="80" w:line="240" w:lineRule="auto"/>
        <w:ind w:left="0" w:right="0" w:firstLine="0"/>
        <w:jc w:val="both"/>
        <w:rPr>
          <w:rFonts w:ascii="Arial" w:hAnsi="Arial" w:cs="Arial"/>
          <w:b/>
          <w:i/>
          <w:color w:val="212529"/>
          <w:sz w:val="24"/>
        </w:rPr>
      </w:pPr>
    </w:p>
    <w:p w:rsidR="00A373FF" w:rsidRDefault="00A373FF">
      <w:pPr>
        <w:spacing w:before="80" w:after="80" w:line="240" w:lineRule="auto"/>
        <w:ind w:left="0" w:right="0" w:firstLine="0"/>
        <w:jc w:val="both"/>
        <w:rPr>
          <w:rFonts w:ascii="Arial" w:hAnsi="Arial" w:cs="Arial"/>
          <w:b/>
          <w:i/>
          <w:color w:val="212529"/>
          <w:sz w:val="24"/>
        </w:rPr>
      </w:pPr>
    </w:p>
    <w:p w:rsidR="00A373FF" w:rsidRDefault="00A373FF">
      <w:pPr>
        <w:spacing w:before="80" w:after="80" w:line="240" w:lineRule="auto"/>
        <w:ind w:left="0" w:right="0" w:firstLine="0"/>
        <w:jc w:val="both"/>
        <w:rPr>
          <w:rFonts w:ascii="Arial" w:hAnsi="Arial" w:cs="Arial"/>
          <w:b/>
          <w:i/>
          <w:color w:val="212529"/>
          <w:sz w:val="24"/>
        </w:rPr>
      </w:pPr>
    </w:p>
    <w:p w:rsidR="00A373FF" w:rsidRDefault="00A373FF">
      <w:pPr>
        <w:spacing w:before="80" w:after="80" w:line="240" w:lineRule="auto"/>
        <w:ind w:left="0" w:right="0" w:firstLine="0"/>
        <w:jc w:val="both"/>
        <w:rPr>
          <w:rFonts w:ascii="Arial" w:hAnsi="Arial" w:cs="Arial"/>
          <w:b/>
          <w:i/>
          <w:color w:val="212529"/>
          <w:sz w:val="24"/>
        </w:rPr>
      </w:pPr>
    </w:p>
    <w:p w:rsidR="0071445C" w:rsidRDefault="00FB7AF3">
      <w:pPr>
        <w:spacing w:before="80" w:after="80" w:line="240" w:lineRule="auto"/>
        <w:ind w:left="0" w:right="-23" w:hanging="11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Управление информации и общественных связей Балаковской АЭС</w:t>
      </w:r>
    </w:p>
    <w:sectPr w:rsidR="0071445C">
      <w:headerReference w:type="default" r:id="rId10"/>
      <w:pgSz w:w="11906" w:h="16838"/>
      <w:pgMar w:top="851" w:right="849" w:bottom="1440" w:left="144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2C" w:rsidRDefault="00A4742C">
      <w:pPr>
        <w:spacing w:after="0" w:line="240" w:lineRule="auto"/>
      </w:pPr>
      <w:r>
        <w:separator/>
      </w:r>
    </w:p>
  </w:endnote>
  <w:endnote w:type="continuationSeparator" w:id="0">
    <w:p w:rsidR="00A4742C" w:rsidRDefault="00A4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satom">
    <w:panose1 w:val="020B0503040504020204"/>
    <w:charset w:val="00"/>
    <w:family w:val="swiss"/>
    <w:notTrueType/>
    <w:pitch w:val="variable"/>
    <w:sig w:usb0="A00002FF" w:usb1="5000207B" w:usb2="0000002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Arial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2C" w:rsidRDefault="00A4742C">
      <w:pPr>
        <w:spacing w:after="0" w:line="240" w:lineRule="auto"/>
      </w:pPr>
      <w:r>
        <w:separator/>
      </w:r>
    </w:p>
  </w:footnote>
  <w:footnote w:type="continuationSeparator" w:id="0">
    <w:p w:rsidR="00A4742C" w:rsidRDefault="00A4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5C" w:rsidRDefault="0071445C">
    <w:pPr>
      <w:pStyle w:val="a5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26807"/>
    <w:multiLevelType w:val="multilevel"/>
    <w:tmpl w:val="46C670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96F270D"/>
    <w:multiLevelType w:val="multilevel"/>
    <w:tmpl w:val="D48CAE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5C"/>
    <w:rsid w:val="0005546C"/>
    <w:rsid w:val="000D4A3D"/>
    <w:rsid w:val="00135B47"/>
    <w:rsid w:val="001555F9"/>
    <w:rsid w:val="002A1856"/>
    <w:rsid w:val="00411389"/>
    <w:rsid w:val="00413688"/>
    <w:rsid w:val="00471E89"/>
    <w:rsid w:val="004D4457"/>
    <w:rsid w:val="00511DBF"/>
    <w:rsid w:val="005265AB"/>
    <w:rsid w:val="005408AC"/>
    <w:rsid w:val="0055038F"/>
    <w:rsid w:val="0055413E"/>
    <w:rsid w:val="006146EC"/>
    <w:rsid w:val="0066440B"/>
    <w:rsid w:val="00672701"/>
    <w:rsid w:val="006E0D1C"/>
    <w:rsid w:val="006F3A68"/>
    <w:rsid w:val="0071445C"/>
    <w:rsid w:val="007D430D"/>
    <w:rsid w:val="009335CC"/>
    <w:rsid w:val="00962F2F"/>
    <w:rsid w:val="00A32F7A"/>
    <w:rsid w:val="00A373FF"/>
    <w:rsid w:val="00A4742C"/>
    <w:rsid w:val="00AF0124"/>
    <w:rsid w:val="00B97B6F"/>
    <w:rsid w:val="00C16B18"/>
    <w:rsid w:val="00C21478"/>
    <w:rsid w:val="00C2714D"/>
    <w:rsid w:val="00C3526C"/>
    <w:rsid w:val="00C45B79"/>
    <w:rsid w:val="00C67B28"/>
    <w:rsid w:val="00C9420E"/>
    <w:rsid w:val="00CD6941"/>
    <w:rsid w:val="00D245FA"/>
    <w:rsid w:val="00D91F7D"/>
    <w:rsid w:val="00E45F8F"/>
    <w:rsid w:val="00F41827"/>
    <w:rsid w:val="00F57248"/>
    <w:rsid w:val="00F928A1"/>
    <w:rsid w:val="00F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613B"/>
    <w:pPr>
      <w:spacing w:after="140" w:line="220" w:lineRule="auto"/>
      <w:ind w:left="3643" w:right="1501" w:hanging="10"/>
    </w:pPr>
    <w:rPr>
      <w:rFonts w:ascii="Rosatom" w:eastAsia="Rosatom" w:hAnsi="Rosatom" w:cs="Rosatom"/>
      <w:color w:val="343433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D52322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1"/>
    <w:link w:val="a5"/>
    <w:uiPriority w:val="99"/>
    <w:qFormat/>
    <w:rsid w:val="007F0A62"/>
    <w:rPr>
      <w:rFonts w:ascii="Rosatom" w:eastAsia="Rosatom" w:hAnsi="Rosatom" w:cs="Rosatom"/>
      <w:color w:val="343433"/>
      <w:sz w:val="18"/>
    </w:rPr>
  </w:style>
  <w:style w:type="character" w:customStyle="1" w:styleId="a6">
    <w:name w:val="Нижний колонтитул Знак"/>
    <w:basedOn w:val="a1"/>
    <w:link w:val="a7"/>
    <w:uiPriority w:val="99"/>
    <w:qFormat/>
    <w:rsid w:val="007F0A62"/>
    <w:rPr>
      <w:rFonts w:ascii="Rosatom" w:eastAsia="Rosatom" w:hAnsi="Rosatom" w:cs="Rosatom"/>
      <w:color w:val="343433"/>
      <w:sz w:val="18"/>
    </w:rPr>
  </w:style>
  <w:style w:type="character" w:customStyle="1" w:styleId="a8">
    <w:name w:val="Основной текст Знак"/>
    <w:basedOn w:val="a1"/>
    <w:link w:val="a9"/>
    <w:qFormat/>
    <w:rsid w:val="00CE4E1D"/>
    <w:rPr>
      <w:rFonts w:ascii="Rosatom" w:eastAsia="Rosatom" w:hAnsi="Rosatom" w:cs="Rosatom"/>
      <w:color w:val="343433"/>
      <w:sz w:val="18"/>
    </w:rPr>
  </w:style>
  <w:style w:type="paragraph" w:customStyle="1" w:styleId="aa">
    <w:name w:val="Заголовок"/>
    <w:basedOn w:val="a0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0"/>
    <w:link w:val="a8"/>
    <w:rsid w:val="00CE4E1D"/>
    <w:pPr>
      <w:spacing w:line="276" w:lineRule="auto"/>
    </w:pPr>
  </w:style>
  <w:style w:type="paragraph" w:styleId="ab">
    <w:name w:val="List"/>
    <w:basedOn w:val="a9"/>
    <w:rPr>
      <w:rFonts w:ascii="PT Astra Serif" w:hAnsi="PT Astra Serif" w:cs="Noto Sans Devanagari"/>
    </w:rPr>
  </w:style>
  <w:style w:type="paragraph" w:styleId="ac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ый1"/>
    <w:qFormat/>
    <w:rsid w:val="007F0A62"/>
    <w:pPr>
      <w:spacing w:line="276" w:lineRule="auto"/>
    </w:pPr>
    <w:rPr>
      <w:rFonts w:ascii="Arial" w:eastAsia="Arial" w:hAnsi="Arial" w:cs="Arial"/>
    </w:rPr>
  </w:style>
  <w:style w:type="paragraph" w:customStyle="1" w:styleId="ae">
    <w:name w:val="Колонтитул"/>
    <w:basedOn w:val="a0"/>
    <w:qFormat/>
  </w:style>
  <w:style w:type="paragraph" w:styleId="a5">
    <w:name w:val="header"/>
    <w:basedOn w:val="a0"/>
    <w:link w:val="a4"/>
    <w:uiPriority w:val="99"/>
    <w:unhideWhenUsed/>
    <w:rsid w:val="007F0A6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0"/>
    <w:link w:val="a6"/>
    <w:uiPriority w:val="99"/>
    <w:unhideWhenUsed/>
    <w:rsid w:val="007F0A6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0"/>
    <w:uiPriority w:val="99"/>
    <w:unhideWhenUsed/>
    <w:qFormat/>
    <w:rsid w:val="000E46DC"/>
    <w:pPr>
      <w:spacing w:beforeAutospacing="1" w:afterAutospacing="1" w:line="240" w:lineRule="auto"/>
      <w:ind w:left="0" w:right="0" w:firstLine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">
    <w:name w:val="List Bullet"/>
    <w:basedOn w:val="a0"/>
    <w:uiPriority w:val="99"/>
    <w:unhideWhenUsed/>
    <w:qFormat/>
    <w:rsid w:val="000E46DC"/>
    <w:pPr>
      <w:numPr>
        <w:numId w:val="1"/>
      </w:numPr>
      <w:contextualSpacing/>
    </w:pPr>
  </w:style>
  <w:style w:type="character" w:styleId="af0">
    <w:name w:val="Hyperlink"/>
    <w:basedOn w:val="a1"/>
    <w:uiPriority w:val="99"/>
    <w:unhideWhenUsed/>
    <w:rsid w:val="00A373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613B"/>
    <w:pPr>
      <w:spacing w:after="140" w:line="220" w:lineRule="auto"/>
      <w:ind w:left="3643" w:right="1501" w:hanging="10"/>
    </w:pPr>
    <w:rPr>
      <w:rFonts w:ascii="Rosatom" w:eastAsia="Rosatom" w:hAnsi="Rosatom" w:cs="Rosatom"/>
      <w:color w:val="343433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D52322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1"/>
    <w:link w:val="a5"/>
    <w:uiPriority w:val="99"/>
    <w:qFormat/>
    <w:rsid w:val="007F0A62"/>
    <w:rPr>
      <w:rFonts w:ascii="Rosatom" w:eastAsia="Rosatom" w:hAnsi="Rosatom" w:cs="Rosatom"/>
      <w:color w:val="343433"/>
      <w:sz w:val="18"/>
    </w:rPr>
  </w:style>
  <w:style w:type="character" w:customStyle="1" w:styleId="a6">
    <w:name w:val="Нижний колонтитул Знак"/>
    <w:basedOn w:val="a1"/>
    <w:link w:val="a7"/>
    <w:uiPriority w:val="99"/>
    <w:qFormat/>
    <w:rsid w:val="007F0A62"/>
    <w:rPr>
      <w:rFonts w:ascii="Rosatom" w:eastAsia="Rosatom" w:hAnsi="Rosatom" w:cs="Rosatom"/>
      <w:color w:val="343433"/>
      <w:sz w:val="18"/>
    </w:rPr>
  </w:style>
  <w:style w:type="character" w:customStyle="1" w:styleId="a8">
    <w:name w:val="Основной текст Знак"/>
    <w:basedOn w:val="a1"/>
    <w:link w:val="a9"/>
    <w:qFormat/>
    <w:rsid w:val="00CE4E1D"/>
    <w:rPr>
      <w:rFonts w:ascii="Rosatom" w:eastAsia="Rosatom" w:hAnsi="Rosatom" w:cs="Rosatom"/>
      <w:color w:val="343433"/>
      <w:sz w:val="18"/>
    </w:rPr>
  </w:style>
  <w:style w:type="paragraph" w:customStyle="1" w:styleId="aa">
    <w:name w:val="Заголовок"/>
    <w:basedOn w:val="a0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0"/>
    <w:link w:val="a8"/>
    <w:rsid w:val="00CE4E1D"/>
    <w:pPr>
      <w:spacing w:line="276" w:lineRule="auto"/>
    </w:pPr>
  </w:style>
  <w:style w:type="paragraph" w:styleId="ab">
    <w:name w:val="List"/>
    <w:basedOn w:val="a9"/>
    <w:rPr>
      <w:rFonts w:ascii="PT Astra Serif" w:hAnsi="PT Astra Serif" w:cs="Noto Sans Devanagari"/>
    </w:rPr>
  </w:style>
  <w:style w:type="paragraph" w:styleId="ac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ый1"/>
    <w:qFormat/>
    <w:rsid w:val="007F0A62"/>
    <w:pPr>
      <w:spacing w:line="276" w:lineRule="auto"/>
    </w:pPr>
    <w:rPr>
      <w:rFonts w:ascii="Arial" w:eastAsia="Arial" w:hAnsi="Arial" w:cs="Arial"/>
    </w:rPr>
  </w:style>
  <w:style w:type="paragraph" w:customStyle="1" w:styleId="ae">
    <w:name w:val="Колонтитул"/>
    <w:basedOn w:val="a0"/>
    <w:qFormat/>
  </w:style>
  <w:style w:type="paragraph" w:styleId="a5">
    <w:name w:val="header"/>
    <w:basedOn w:val="a0"/>
    <w:link w:val="a4"/>
    <w:uiPriority w:val="99"/>
    <w:unhideWhenUsed/>
    <w:rsid w:val="007F0A6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0"/>
    <w:link w:val="a6"/>
    <w:uiPriority w:val="99"/>
    <w:unhideWhenUsed/>
    <w:rsid w:val="007F0A6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0"/>
    <w:uiPriority w:val="99"/>
    <w:unhideWhenUsed/>
    <w:qFormat/>
    <w:rsid w:val="000E46DC"/>
    <w:pPr>
      <w:spacing w:beforeAutospacing="1" w:afterAutospacing="1" w:line="240" w:lineRule="auto"/>
      <w:ind w:left="0" w:right="0" w:firstLine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">
    <w:name w:val="List Bullet"/>
    <w:basedOn w:val="a0"/>
    <w:uiPriority w:val="99"/>
    <w:unhideWhenUsed/>
    <w:qFormat/>
    <w:rsid w:val="000E46DC"/>
    <w:pPr>
      <w:numPr>
        <w:numId w:val="1"/>
      </w:numPr>
      <w:contextualSpacing/>
    </w:pPr>
  </w:style>
  <w:style w:type="character" w:styleId="af0">
    <w:name w:val="Hyperlink"/>
    <w:basedOn w:val="a1"/>
    <w:uiPriority w:val="99"/>
    <w:unhideWhenUsed/>
    <w:rsid w:val="00A37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884A6-B9E8-4837-97D0-2E0FD4ED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Бумага для записи_ZFO</vt:lpstr>
    </vt:vector>
  </TitlesOfParts>
  <Company>Balaes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Бумага для записи_ZFO</dc:title>
  <dc:creator>Петренко Ольга Юрьевна</dc:creator>
  <cp:lastModifiedBy>Петренко Ольга Юрьевна</cp:lastModifiedBy>
  <cp:revision>4</cp:revision>
  <dcterms:created xsi:type="dcterms:W3CDTF">2024-08-28T08:17:00Z</dcterms:created>
  <dcterms:modified xsi:type="dcterms:W3CDTF">2024-08-28T08:53:00Z</dcterms:modified>
  <dc:language>ru-RU</dc:language>
</cp:coreProperties>
</file>