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FF2" w:rsidRPr="002F7FF2" w:rsidRDefault="0063424B" w:rsidP="002F7FF2">
      <w:pPr>
        <w:ind w:right="-2"/>
        <w:jc w:val="center"/>
        <w:rPr>
          <w:rFonts w:ascii="PT Astra Serif" w:hAnsi="PT Astra Serif"/>
          <w:b/>
          <w:w w:val="105"/>
          <w:sz w:val="26"/>
          <w:szCs w:val="26"/>
        </w:rPr>
      </w:pPr>
      <w:bookmarkStart w:id="0" w:name="_GoBack"/>
      <w:r w:rsidRPr="002F7FF2">
        <w:rPr>
          <w:rFonts w:ascii="PT Astra Serif" w:hAnsi="PT Astra Serif"/>
          <w:b/>
          <w:w w:val="105"/>
          <w:sz w:val="26"/>
          <w:szCs w:val="26"/>
        </w:rPr>
        <w:t>Внимание! Руководителям некоммерческих организаций, не представивших отчеты за 2025 год!</w:t>
      </w:r>
    </w:p>
    <w:bookmarkEnd w:id="0"/>
    <w:p w:rsidR="002F7FF2" w:rsidRDefault="002F7FF2" w:rsidP="002F7FF2">
      <w:pPr>
        <w:ind w:right="-2" w:firstLine="709"/>
        <w:jc w:val="center"/>
        <w:rPr>
          <w:rFonts w:ascii="PT Astra Serif" w:hAnsi="PT Astra Serif"/>
          <w:w w:val="105"/>
          <w:sz w:val="26"/>
          <w:szCs w:val="26"/>
        </w:rPr>
      </w:pPr>
    </w:p>
    <w:p w:rsidR="002F7FF2" w:rsidRDefault="002F7FF2" w:rsidP="00844FC1">
      <w:pPr>
        <w:ind w:right="-2" w:firstLine="709"/>
        <w:jc w:val="center"/>
        <w:rPr>
          <w:rFonts w:ascii="PT Astra Serif" w:hAnsi="PT Astra Serif"/>
          <w:w w:val="105"/>
          <w:sz w:val="26"/>
          <w:szCs w:val="26"/>
        </w:rPr>
      </w:pPr>
    </w:p>
    <w:p w:rsidR="00844FC1" w:rsidRDefault="00844FC1" w:rsidP="00844FC1">
      <w:pPr>
        <w:ind w:right="-2" w:firstLine="709"/>
        <w:jc w:val="center"/>
        <w:rPr>
          <w:rFonts w:ascii="PT Astra Serif" w:hAnsi="PT Astra Serif"/>
          <w:w w:val="105"/>
          <w:sz w:val="26"/>
          <w:szCs w:val="26"/>
        </w:rPr>
      </w:pPr>
      <w:r>
        <w:rPr>
          <w:rFonts w:ascii="PT Astra Serif" w:hAnsi="PT Astra Serif"/>
          <w:w w:val="105"/>
          <w:sz w:val="26"/>
          <w:szCs w:val="26"/>
        </w:rPr>
        <w:t>Уважаемые представители некоммерческих организаций!</w:t>
      </w:r>
    </w:p>
    <w:p w:rsidR="00844FC1" w:rsidRDefault="00844FC1" w:rsidP="00844FC1">
      <w:pPr>
        <w:ind w:right="-2" w:firstLine="709"/>
        <w:jc w:val="center"/>
        <w:rPr>
          <w:rFonts w:ascii="PT Astra Serif" w:hAnsi="PT Astra Serif"/>
          <w:w w:val="105"/>
          <w:sz w:val="26"/>
          <w:szCs w:val="26"/>
        </w:rPr>
      </w:pPr>
    </w:p>
    <w:p w:rsidR="00272C19" w:rsidRDefault="002F7FF2" w:rsidP="002F7FF2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7FF2">
        <w:rPr>
          <w:rFonts w:ascii="PT Astra Serif" w:hAnsi="PT Astra Serif"/>
          <w:sz w:val="26"/>
          <w:szCs w:val="26"/>
        </w:rPr>
        <w:t>Управление Министерства юстиции Рос</w:t>
      </w:r>
      <w:r>
        <w:rPr>
          <w:rFonts w:ascii="PT Astra Serif" w:hAnsi="PT Astra Serif"/>
          <w:sz w:val="26"/>
          <w:szCs w:val="26"/>
        </w:rPr>
        <w:t xml:space="preserve">сийской Федерации по Саратовской области </w:t>
      </w:r>
      <w:r w:rsidR="00542BA5">
        <w:rPr>
          <w:rFonts w:ascii="PT Astra Serif" w:hAnsi="PT Astra Serif"/>
          <w:sz w:val="26"/>
          <w:szCs w:val="26"/>
        </w:rPr>
        <w:t xml:space="preserve">(далее – Управление) </w:t>
      </w:r>
      <w:r w:rsidRPr="002F7FF2">
        <w:rPr>
          <w:rFonts w:ascii="PT Astra Serif" w:hAnsi="PT Astra Serif"/>
          <w:sz w:val="26"/>
          <w:szCs w:val="26"/>
        </w:rPr>
        <w:t>напоминает о необходимости представления отчетов о деятельности некоммерческих организаций</w:t>
      </w:r>
      <w:r w:rsidR="00542BA5">
        <w:rPr>
          <w:rFonts w:ascii="PT Astra Serif" w:hAnsi="PT Astra Serif"/>
          <w:sz w:val="26"/>
          <w:szCs w:val="26"/>
        </w:rPr>
        <w:t xml:space="preserve"> (далее – НКО)</w:t>
      </w:r>
      <w:r w:rsidRPr="002F7FF2">
        <w:rPr>
          <w:rFonts w:ascii="PT Astra Serif" w:hAnsi="PT Astra Serif"/>
          <w:sz w:val="26"/>
          <w:szCs w:val="26"/>
        </w:rPr>
        <w:t xml:space="preserve"> за 2025 год. </w:t>
      </w:r>
    </w:p>
    <w:p w:rsidR="00272C19" w:rsidRDefault="00272C19" w:rsidP="00272C19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7FF2">
        <w:rPr>
          <w:rFonts w:ascii="PT Astra Serif" w:hAnsi="PT Astra Serif"/>
          <w:sz w:val="26"/>
          <w:szCs w:val="26"/>
        </w:rPr>
        <w:t xml:space="preserve">Срок представления отчетности истек 15.04.2026. </w:t>
      </w:r>
      <w:r w:rsidRPr="00272C19">
        <w:rPr>
          <w:rFonts w:ascii="PT Astra Serif" w:hAnsi="PT Astra Serif"/>
          <w:sz w:val="26"/>
          <w:szCs w:val="26"/>
        </w:rPr>
        <w:t>Тем не менее, отчеты за 2025 год ПРИНИМАЮТСЯ.</w:t>
      </w:r>
    </w:p>
    <w:p w:rsidR="00E556A2" w:rsidRDefault="002F7FF2" w:rsidP="00E556A2">
      <w:pPr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2F7FF2">
        <w:rPr>
          <w:rFonts w:ascii="PT Astra Serif" w:hAnsi="PT Astra Serif"/>
          <w:sz w:val="26"/>
          <w:szCs w:val="26"/>
        </w:rPr>
        <w:t>Об</w:t>
      </w:r>
      <w:r w:rsidR="00542BA5">
        <w:rPr>
          <w:rFonts w:ascii="PT Astra Serif" w:hAnsi="PT Astra Serif"/>
          <w:sz w:val="26"/>
          <w:szCs w:val="26"/>
        </w:rPr>
        <w:t xml:space="preserve">ращаем Ваше внимание на то, в соответствие с </w:t>
      </w:r>
      <w:r w:rsidRPr="002F7FF2">
        <w:rPr>
          <w:rFonts w:ascii="PT Astra Serif" w:hAnsi="PT Astra Serif"/>
          <w:sz w:val="26"/>
          <w:szCs w:val="26"/>
        </w:rPr>
        <w:t>Приказом Минюста России от 09.12.2025 № 336 «Об отчетности некоммерческих организаций»</w:t>
      </w:r>
      <w:r w:rsidR="00E556A2" w:rsidRPr="00542BA5">
        <w:rPr>
          <w:rFonts w:ascii="PT Astra Serif" w:hAnsi="PT Astra Serif"/>
          <w:b/>
          <w:sz w:val="26"/>
          <w:szCs w:val="26"/>
        </w:rPr>
        <w:t> </w:t>
      </w:r>
      <w:r w:rsidR="00E556A2" w:rsidRPr="00E556A2">
        <w:rPr>
          <w:rFonts w:ascii="PT Astra Serif" w:hAnsi="PT Astra Serif"/>
          <w:bCs/>
          <w:sz w:val="26"/>
          <w:szCs w:val="26"/>
        </w:rPr>
        <w:t>с 1 января 2026 года отчетность представляется</w:t>
      </w:r>
      <w:r w:rsidR="00E556A2" w:rsidRPr="00542BA5">
        <w:rPr>
          <w:rFonts w:ascii="PT Astra Serif" w:hAnsi="PT Astra Serif"/>
          <w:b/>
          <w:bCs/>
          <w:sz w:val="26"/>
          <w:szCs w:val="26"/>
        </w:rPr>
        <w:t xml:space="preserve"> в виде единой формы исключительно электронным способом</w:t>
      </w:r>
      <w:r w:rsidR="00E556A2" w:rsidRPr="00542BA5">
        <w:rPr>
          <w:rFonts w:ascii="PT Astra Serif" w:hAnsi="PT Astra Serif"/>
          <w:b/>
          <w:sz w:val="26"/>
          <w:szCs w:val="26"/>
        </w:rPr>
        <w:t> – через личный кабинет на информационном Портале Минюста России для НКО https://nco.minjust.gov.ru/</w:t>
      </w:r>
      <w:r w:rsidR="00E556A2">
        <w:rPr>
          <w:rFonts w:ascii="PT Astra Serif" w:hAnsi="PT Astra Serif"/>
          <w:b/>
          <w:sz w:val="26"/>
          <w:szCs w:val="26"/>
        </w:rPr>
        <w:t>.</w:t>
      </w:r>
    </w:p>
    <w:p w:rsidR="00E556A2" w:rsidRDefault="00E556A2" w:rsidP="002F7FF2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E556A2">
        <w:rPr>
          <w:rFonts w:ascii="PT Astra Serif" w:hAnsi="PT Astra Serif"/>
          <w:sz w:val="26"/>
          <w:szCs w:val="26"/>
        </w:rPr>
        <w:t xml:space="preserve">Исходя из требований законодательства, Управление рассматривает возможность предъявления административного искового заявления о прекращении деятельности или ликвидации в случае неисполнения </w:t>
      </w:r>
      <w:r>
        <w:rPr>
          <w:rFonts w:ascii="PT Astra Serif" w:hAnsi="PT Astra Serif"/>
          <w:sz w:val="26"/>
          <w:szCs w:val="26"/>
        </w:rPr>
        <w:t xml:space="preserve">НКО </w:t>
      </w:r>
      <w:r w:rsidRPr="00E556A2">
        <w:rPr>
          <w:rFonts w:ascii="PT Astra Serif" w:hAnsi="PT Astra Serif"/>
          <w:sz w:val="26"/>
          <w:szCs w:val="26"/>
        </w:rPr>
        <w:t>обязанности представления ежегодной отчетности и размещения устава в электронном виде на информационном Портале Минюста Росси</w:t>
      </w:r>
      <w:r>
        <w:rPr>
          <w:rFonts w:ascii="PT Astra Serif" w:hAnsi="PT Astra Serif"/>
          <w:sz w:val="26"/>
          <w:szCs w:val="26"/>
        </w:rPr>
        <w:t>и</w:t>
      </w:r>
      <w:r w:rsidRPr="00E556A2">
        <w:rPr>
          <w:rFonts w:ascii="PT Astra Serif" w:hAnsi="PT Astra Serif"/>
          <w:sz w:val="26"/>
          <w:szCs w:val="26"/>
        </w:rPr>
        <w:t xml:space="preserve"> о деятельности </w:t>
      </w:r>
      <w:r>
        <w:rPr>
          <w:rFonts w:ascii="PT Astra Serif" w:hAnsi="PT Astra Serif"/>
          <w:sz w:val="26"/>
          <w:szCs w:val="26"/>
        </w:rPr>
        <w:t>НКО.</w:t>
      </w:r>
    </w:p>
    <w:p w:rsidR="00844FC1" w:rsidRPr="00542BA5" w:rsidRDefault="00844FC1" w:rsidP="00542BA5">
      <w:pPr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F61B2B">
        <w:rPr>
          <w:rFonts w:ascii="PT Astra Serif" w:hAnsi="PT Astra Serif"/>
          <w:kern w:val="2"/>
          <w:sz w:val="26"/>
          <w:szCs w:val="26"/>
        </w:rPr>
        <w:t xml:space="preserve">Для получения консультации по вопросу сдачи отчётности следует обращаться в отдел по делам некоммерческих организаций Управления по </w:t>
      </w:r>
      <w:r>
        <w:rPr>
          <w:rFonts w:ascii="PT Astra Serif" w:hAnsi="PT Astra Serif"/>
          <w:kern w:val="2"/>
          <w:sz w:val="26"/>
          <w:szCs w:val="26"/>
        </w:rPr>
        <w:t>телефону: (8452) 24-52-07 (доб. </w:t>
      </w:r>
      <w:r w:rsidRPr="00F61B2B">
        <w:rPr>
          <w:rFonts w:ascii="PT Astra Serif" w:hAnsi="PT Astra Serif"/>
          <w:kern w:val="2"/>
          <w:sz w:val="26"/>
          <w:szCs w:val="26"/>
        </w:rPr>
        <w:t>313, 314, 317).</w:t>
      </w:r>
    </w:p>
    <w:p w:rsidR="00844FC1" w:rsidRDefault="00844FC1" w:rsidP="00844FC1">
      <w:pPr>
        <w:jc w:val="center"/>
        <w:rPr>
          <w:rFonts w:ascii="PT Astra Serif" w:hAnsi="PT Astra Serif"/>
          <w:b/>
          <w:szCs w:val="28"/>
        </w:rPr>
      </w:pPr>
    </w:p>
    <w:p w:rsidR="00844FC1" w:rsidRDefault="00844FC1" w:rsidP="00844FC1">
      <w:pPr>
        <w:jc w:val="center"/>
        <w:rPr>
          <w:rFonts w:ascii="PT Astra Serif" w:hAnsi="PT Astra Serif"/>
          <w:b/>
          <w:szCs w:val="28"/>
        </w:rPr>
      </w:pPr>
    </w:p>
    <w:p w:rsidR="00844FC1" w:rsidRPr="0061640A" w:rsidRDefault="00844FC1" w:rsidP="00844FC1">
      <w:pPr>
        <w:tabs>
          <w:tab w:val="left" w:pos="3240"/>
        </w:tabs>
        <w:rPr>
          <w:sz w:val="26"/>
          <w:szCs w:val="26"/>
        </w:rPr>
      </w:pPr>
    </w:p>
    <w:p w:rsidR="00844FC1" w:rsidRDefault="00844FC1" w:rsidP="00844FC1"/>
    <w:sectPr w:rsidR="00844FC1" w:rsidSect="002F7FF2">
      <w:pgSz w:w="11906" w:h="16838"/>
      <w:pgMar w:top="1418" w:right="993" w:bottom="1276" w:left="1418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D748A"/>
    <w:multiLevelType w:val="hybridMultilevel"/>
    <w:tmpl w:val="5218D45A"/>
    <w:lvl w:ilvl="0" w:tplc="0419000F">
      <w:start w:val="1"/>
      <w:numFmt w:val="decimal"/>
      <w:lvlText w:val="%1."/>
      <w:lvlJc w:val="left"/>
      <w:pPr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7840"/>
    <w:rsid w:val="00117A84"/>
    <w:rsid w:val="00265F61"/>
    <w:rsid w:val="00272C19"/>
    <w:rsid w:val="002F7FF2"/>
    <w:rsid w:val="00326D29"/>
    <w:rsid w:val="00377840"/>
    <w:rsid w:val="00542BA5"/>
    <w:rsid w:val="0063424B"/>
    <w:rsid w:val="00666E41"/>
    <w:rsid w:val="00781BB6"/>
    <w:rsid w:val="00844FC1"/>
    <w:rsid w:val="00AA7052"/>
    <w:rsid w:val="00B71890"/>
    <w:rsid w:val="00C923A4"/>
    <w:rsid w:val="00DD2900"/>
    <w:rsid w:val="00DF34C3"/>
    <w:rsid w:val="00E556A2"/>
    <w:rsid w:val="00FC14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742600-0DC3-4EFA-A466-9BBA35862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F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4FC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C14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9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7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3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Марина Денисовна</dc:creator>
  <cp:keywords/>
  <dc:description/>
  <cp:lastModifiedBy>Администрация Перелюбского района</cp:lastModifiedBy>
  <cp:revision>10</cp:revision>
  <cp:lastPrinted>2026-10-05T12:10:00Z</cp:lastPrinted>
  <dcterms:created xsi:type="dcterms:W3CDTF">2026-02-02T10:02:00Z</dcterms:created>
  <dcterms:modified xsi:type="dcterms:W3CDTF">2026-10-12T12:06:00Z</dcterms:modified>
</cp:coreProperties>
</file>