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343" w:rsidRDefault="003E1343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E9C">
        <w:rPr>
          <w:rFonts w:ascii="Times New Roman" w:hAnsi="Times New Roman" w:cs="Times New Roman"/>
          <w:b/>
          <w:sz w:val="28"/>
          <w:szCs w:val="28"/>
        </w:rPr>
        <w:t>В налоговых инспекциях области пройдет день открытых дверей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октября 2026</w:t>
      </w:r>
      <w:r w:rsidR="0027016B">
        <w:rPr>
          <w:rFonts w:ascii="Times New Roman" w:hAnsi="Times New Roman" w:cs="Times New Roman"/>
          <w:sz w:val="28"/>
          <w:szCs w:val="28"/>
        </w:rPr>
        <w:t xml:space="preserve"> года с 9:00 до 20:</w:t>
      </w:r>
      <w:bookmarkStart w:id="0" w:name="_GoBack"/>
      <w:bookmarkEnd w:id="0"/>
      <w:r w:rsidRPr="00D52E9C">
        <w:rPr>
          <w:rFonts w:ascii="Times New Roman" w:hAnsi="Times New Roman" w:cs="Times New Roman"/>
          <w:sz w:val="28"/>
          <w:szCs w:val="28"/>
        </w:rPr>
        <w:t>00 во всех территориальных налоговых органах Саратовской области</w:t>
      </w:r>
      <w:r>
        <w:rPr>
          <w:rFonts w:ascii="Times New Roman" w:hAnsi="Times New Roman" w:cs="Times New Roman"/>
          <w:sz w:val="28"/>
          <w:szCs w:val="28"/>
        </w:rPr>
        <w:t>, ведущих прием налогоплательщиков,</w:t>
      </w:r>
      <w:r w:rsidRPr="00D52E9C">
        <w:rPr>
          <w:rFonts w:ascii="Times New Roman" w:hAnsi="Times New Roman" w:cs="Times New Roman"/>
          <w:sz w:val="28"/>
          <w:szCs w:val="28"/>
        </w:rPr>
        <w:t xml:space="preserve"> проводится день открытых дверей по вопросам исполнения налоговых уведомлений.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>Жители региона смогут узнать о порядке исчисления и уплаты налога на имущество, земельного и транспортного налогов, а также налога на доходы физических лиц. Сотрудники инспекций расскажут, кто должен платить, в какие сроки, какие ставки и актуальные льготы применяются в конкретном муниципальном образовании. Всех желающих подключат к личному кабинету и научат пользоваться электронными сервисами ФНС России.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 xml:space="preserve">Напоминаем, что в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D52E9C">
        <w:rPr>
          <w:rFonts w:ascii="Times New Roman" w:hAnsi="Times New Roman" w:cs="Times New Roman"/>
          <w:sz w:val="28"/>
          <w:szCs w:val="28"/>
        </w:rPr>
        <w:t xml:space="preserve"> году срок уплаты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52E9C">
        <w:rPr>
          <w:rFonts w:ascii="Times New Roman" w:hAnsi="Times New Roman" w:cs="Times New Roman"/>
          <w:sz w:val="28"/>
          <w:szCs w:val="28"/>
        </w:rPr>
        <w:t xml:space="preserve"> не позднее 1 декабря.</w:t>
      </w:r>
      <w:r>
        <w:rPr>
          <w:rFonts w:ascii="Times New Roman" w:hAnsi="Times New Roman" w:cs="Times New Roman"/>
          <w:sz w:val="28"/>
          <w:szCs w:val="28"/>
        </w:rPr>
        <w:t xml:space="preserve"> Оперативная у</w:t>
      </w:r>
      <w:r w:rsidRPr="00D52E9C">
        <w:rPr>
          <w:rFonts w:ascii="Times New Roman" w:hAnsi="Times New Roman" w:cs="Times New Roman"/>
          <w:sz w:val="28"/>
          <w:szCs w:val="28"/>
        </w:rPr>
        <w:t>плата налогов пом</w:t>
      </w:r>
      <w:r>
        <w:rPr>
          <w:rFonts w:ascii="Times New Roman" w:hAnsi="Times New Roman" w:cs="Times New Roman"/>
          <w:sz w:val="28"/>
          <w:szCs w:val="28"/>
        </w:rPr>
        <w:t>ожет избежать начисления пеней.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>Налоговое уведомление включает сумму исчисленных налогов, сведения об объектах налогообложения, размер налоговых льгот, а также информацию, необходимую для перечисления налога в качестве единого налогового платежа в бюджетную систему Российской Федерации.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>Опла</w:t>
      </w:r>
      <w:r>
        <w:rPr>
          <w:rFonts w:ascii="Times New Roman" w:hAnsi="Times New Roman" w:cs="Times New Roman"/>
          <w:sz w:val="28"/>
          <w:szCs w:val="28"/>
        </w:rPr>
        <w:t>тить имущественные налоги можно: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D52E9C">
        <w:rPr>
          <w:rFonts w:ascii="Times New Roman" w:hAnsi="Times New Roman" w:cs="Times New Roman"/>
          <w:sz w:val="28"/>
          <w:szCs w:val="28"/>
        </w:rPr>
        <w:t>личный кабинет налогоплательщика;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Pr="00D52E9C">
        <w:rPr>
          <w:rFonts w:ascii="Times New Roman" w:hAnsi="Times New Roman" w:cs="Times New Roman"/>
          <w:sz w:val="28"/>
          <w:szCs w:val="28"/>
        </w:rPr>
        <w:t>сервис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E9C">
        <w:rPr>
          <w:rFonts w:ascii="Times New Roman" w:hAnsi="Times New Roman" w:cs="Times New Roman"/>
          <w:sz w:val="28"/>
          <w:szCs w:val="28"/>
        </w:rPr>
        <w:t xml:space="preserve"> ФНС России «Уплата налогов и пошлин»;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D52E9C">
        <w:rPr>
          <w:rFonts w:ascii="Times New Roman" w:hAnsi="Times New Roman" w:cs="Times New Roman"/>
          <w:sz w:val="28"/>
          <w:szCs w:val="28"/>
        </w:rPr>
        <w:t xml:space="preserve">личный кабинет на портале </w:t>
      </w:r>
      <w:proofErr w:type="spellStart"/>
      <w:r w:rsidRPr="00D52E9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D52E9C">
        <w:rPr>
          <w:rFonts w:ascii="Times New Roman" w:hAnsi="Times New Roman" w:cs="Times New Roman"/>
          <w:sz w:val="28"/>
          <w:szCs w:val="28"/>
        </w:rPr>
        <w:t>;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 онлайн-сервисах</w:t>
      </w:r>
      <w:r w:rsidRPr="00D52E9C">
        <w:rPr>
          <w:rFonts w:ascii="Times New Roman" w:hAnsi="Times New Roman" w:cs="Times New Roman"/>
          <w:sz w:val="28"/>
          <w:szCs w:val="28"/>
        </w:rPr>
        <w:t xml:space="preserve"> банков;</w:t>
      </w:r>
    </w:p>
    <w:p w:rsidR="00D52E9C" w:rsidRP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кассах</w:t>
      </w:r>
      <w:r w:rsidRPr="00D52E9C">
        <w:rPr>
          <w:rFonts w:ascii="Times New Roman" w:hAnsi="Times New Roman" w:cs="Times New Roman"/>
          <w:sz w:val="28"/>
          <w:szCs w:val="28"/>
        </w:rPr>
        <w:t xml:space="preserve"> местных администраций или федеральной почтовой службы.</w:t>
      </w:r>
    </w:p>
    <w:p w:rsidR="00726670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E9C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на </w:t>
      </w:r>
      <w:proofErr w:type="spellStart"/>
      <w:r w:rsidRPr="00D52E9C">
        <w:rPr>
          <w:rFonts w:ascii="Times New Roman" w:hAnsi="Times New Roman" w:cs="Times New Roman"/>
          <w:sz w:val="28"/>
          <w:szCs w:val="28"/>
        </w:rPr>
        <w:t>промостранице</w:t>
      </w:r>
      <w:proofErr w:type="spellEnd"/>
      <w:r w:rsidRPr="00D52E9C">
        <w:rPr>
          <w:rFonts w:ascii="Times New Roman" w:hAnsi="Times New Roman" w:cs="Times New Roman"/>
          <w:sz w:val="28"/>
          <w:szCs w:val="28"/>
        </w:rPr>
        <w:t xml:space="preserve"> официального сайта ФНС Ро</w:t>
      </w:r>
      <w:r>
        <w:rPr>
          <w:rFonts w:ascii="Times New Roman" w:hAnsi="Times New Roman" w:cs="Times New Roman"/>
          <w:sz w:val="28"/>
          <w:szCs w:val="28"/>
        </w:rPr>
        <w:t>ссии «Налоговое уведомление 2026</w:t>
      </w:r>
      <w:r w:rsidRPr="00D52E9C">
        <w:rPr>
          <w:rFonts w:ascii="Times New Roman" w:hAnsi="Times New Roman" w:cs="Times New Roman"/>
          <w:sz w:val="28"/>
          <w:szCs w:val="28"/>
        </w:rPr>
        <w:t xml:space="preserve">» либо по телефону </w:t>
      </w:r>
      <w:proofErr w:type="gramStart"/>
      <w:r w:rsidRPr="00D52E9C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D52E9C">
        <w:rPr>
          <w:rFonts w:ascii="Times New Roman" w:hAnsi="Times New Roman" w:cs="Times New Roman"/>
          <w:sz w:val="28"/>
          <w:szCs w:val="28"/>
        </w:rPr>
        <w:t xml:space="preserve"> ФНС России: 8 800-222-22-22.</w:t>
      </w:r>
    </w:p>
    <w:p w:rsidR="00D52E9C" w:rsidRDefault="00D52E9C" w:rsidP="00D52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2E9C" w:rsidRPr="00D52E9C" w:rsidRDefault="00D52E9C" w:rsidP="00D52E9C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52E9C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D52E9C" w:rsidRPr="00D52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9C"/>
    <w:rsid w:val="0027016B"/>
    <w:rsid w:val="003E1343"/>
    <w:rsid w:val="00726670"/>
    <w:rsid w:val="00D5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4</cp:revision>
  <dcterms:created xsi:type="dcterms:W3CDTF">2026-10-16T12:08:00Z</dcterms:created>
  <dcterms:modified xsi:type="dcterms:W3CDTF">2026-10-19T12:00:00Z</dcterms:modified>
</cp:coreProperties>
</file>