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7E2" w:rsidRDefault="006157E2" w:rsidP="006157E2">
      <w:r>
        <w:rPr>
          <w:rStyle w:val="a3"/>
        </w:rPr>
        <w:t>Тротуары во всех районах области будут отремонтированы по региональной программе</w:t>
      </w:r>
      <w:bookmarkStart w:id="0" w:name="_GoBack"/>
      <w:bookmarkEnd w:id="0"/>
    </w:p>
    <w:p w:rsidR="00406994" w:rsidRPr="006157E2" w:rsidRDefault="006157E2" w:rsidP="006157E2">
      <w:r>
        <w:t>На прямую линию жители из разных районов сообщали о плохом состоянии тротуаров или их отсутствии возле поликлиник, больниц, школ, детских садов. </w:t>
      </w:r>
      <w:r>
        <w:br/>
        <w:t>В Саратове третий год масштабно ремонтируются тротуары благодаря помощи Вячеслава Володина. В других районах спикер Госдумы инициировал аналогичные программы. Региональная власть в таких вопросах не должна оставаться в стороне. Правильно будет запустить такую программу повсеместно за счет областного бюджета. </w:t>
      </w:r>
      <w:r>
        <w:br/>
        <w:t>В этом году каждый муниципальный район получит на тротуары минимум по 10 миллионов рублей. Это позволит сделать подходы к социальным объектам. В муниципалитетах должны разработать поэтапную программу ремонта тротуаров, чтобы за 3-5 лет снять эту проблему.  </w:t>
      </w:r>
      <w:r>
        <w:br/>
        <w:t>Объемы дотаций будут зависеть от числа жителей и количества тротуаров. Например, Энгельсу будет выделено 70 миллионов рублей.</w:t>
      </w:r>
    </w:p>
    <w:sectPr w:rsidR="00406994" w:rsidRPr="00615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EC"/>
    <w:rsid w:val="00406994"/>
    <w:rsid w:val="006157E2"/>
    <w:rsid w:val="00981840"/>
    <w:rsid w:val="0098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AF064"/>
  <w15:chartTrackingRefBased/>
  <w15:docId w15:val="{6E39C9B6-5F34-4361-8B94-A08E0980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18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Перелюбского района</dc:creator>
  <cp:keywords/>
  <dc:description/>
  <cp:lastModifiedBy>Администрация Перелюбского района</cp:lastModifiedBy>
  <cp:revision>3</cp:revision>
  <dcterms:created xsi:type="dcterms:W3CDTF">2022-07-05T05:06:00Z</dcterms:created>
  <dcterms:modified xsi:type="dcterms:W3CDTF">2022-07-05T05:07:00Z</dcterms:modified>
</cp:coreProperties>
</file>