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99A2C" w14:textId="77777777" w:rsidR="00636AA6" w:rsidRPr="00D85A0C" w:rsidRDefault="00636AA6" w:rsidP="00636AA6">
      <w:pPr>
        <w:spacing w:after="0"/>
        <w:rPr>
          <w:rFonts w:ascii="Times New Roman" w:hAnsi="Times New Roman" w:cs="Times New Roman"/>
          <w:b/>
          <w:color w:val="7B7B7B" w:themeColor="accent3" w:themeShade="BF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7B7B7B" w:themeColor="accent3" w:themeShade="BF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2E79A89" wp14:editId="3157513A">
            <wp:simplePos x="0" y="0"/>
            <wp:positionH relativeFrom="column">
              <wp:posOffset>5076825</wp:posOffset>
            </wp:positionH>
            <wp:positionV relativeFrom="paragraph">
              <wp:posOffset>-156210</wp:posOffset>
            </wp:positionV>
            <wp:extent cx="1073727" cy="1054959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osselhoscenter JPG без фона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727" cy="1054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5A0C">
        <w:rPr>
          <w:rFonts w:ascii="Times New Roman" w:hAnsi="Times New Roman" w:cs="Times New Roman"/>
          <w:b/>
          <w:color w:val="7B7B7B" w:themeColor="accent3" w:themeShade="BF"/>
          <w:sz w:val="28"/>
          <w:szCs w:val="28"/>
        </w:rPr>
        <w:t>ИНФОРМАЦИОННЫЙ ЛИСТОК</w:t>
      </w:r>
      <w:r w:rsidRPr="00D85A0C">
        <w:rPr>
          <w:rFonts w:ascii="Times New Roman" w:hAnsi="Times New Roman" w:cs="Times New Roman"/>
          <w:b/>
          <w:color w:val="7B7B7B" w:themeColor="accent3" w:themeShade="BF"/>
          <w:sz w:val="28"/>
          <w:szCs w:val="28"/>
        </w:rPr>
        <w:tab/>
      </w:r>
      <w:r w:rsidRPr="00D85A0C">
        <w:rPr>
          <w:rFonts w:ascii="Times New Roman" w:hAnsi="Times New Roman" w:cs="Times New Roman"/>
          <w:b/>
          <w:color w:val="7B7B7B" w:themeColor="accent3" w:themeShade="BF"/>
          <w:sz w:val="28"/>
          <w:szCs w:val="28"/>
        </w:rPr>
        <w:tab/>
      </w:r>
      <w:r w:rsidRPr="00D85A0C">
        <w:rPr>
          <w:rFonts w:ascii="Times New Roman" w:hAnsi="Times New Roman" w:cs="Times New Roman"/>
          <w:b/>
          <w:color w:val="7B7B7B" w:themeColor="accent3" w:themeShade="BF"/>
          <w:sz w:val="28"/>
          <w:szCs w:val="28"/>
        </w:rPr>
        <w:tab/>
      </w:r>
      <w:r w:rsidRPr="00D85A0C">
        <w:rPr>
          <w:rFonts w:ascii="Times New Roman" w:hAnsi="Times New Roman" w:cs="Times New Roman"/>
          <w:b/>
          <w:color w:val="7B7B7B" w:themeColor="accent3" w:themeShade="BF"/>
          <w:sz w:val="28"/>
          <w:szCs w:val="28"/>
        </w:rPr>
        <w:tab/>
      </w:r>
    </w:p>
    <w:p w14:paraId="6D9C6BD7" w14:textId="7DD3DD02" w:rsidR="00636AA6" w:rsidRPr="00D85A0C" w:rsidRDefault="00636AA6" w:rsidP="00636AA6">
      <w:pPr>
        <w:spacing w:after="0"/>
        <w:rPr>
          <w:rFonts w:ascii="Times New Roman" w:hAnsi="Times New Roman" w:cs="Times New Roman"/>
          <w:b/>
          <w:color w:val="7B7B7B" w:themeColor="accent3" w:themeShade="BF"/>
          <w:sz w:val="28"/>
          <w:szCs w:val="28"/>
        </w:rPr>
      </w:pPr>
      <w:r w:rsidRPr="00D85A0C">
        <w:rPr>
          <w:rFonts w:ascii="Times New Roman" w:hAnsi="Times New Roman" w:cs="Times New Roman"/>
          <w:b/>
          <w:color w:val="7B7B7B" w:themeColor="accent3" w:themeShade="BF"/>
          <w:sz w:val="28"/>
          <w:szCs w:val="28"/>
        </w:rPr>
        <w:t>Филиала ФГБУ «</w:t>
      </w:r>
      <w:proofErr w:type="spellStart"/>
      <w:r w:rsidRPr="00D85A0C">
        <w:rPr>
          <w:rFonts w:ascii="Times New Roman" w:hAnsi="Times New Roman" w:cs="Times New Roman"/>
          <w:b/>
          <w:color w:val="7B7B7B" w:themeColor="accent3" w:themeShade="BF"/>
          <w:sz w:val="28"/>
          <w:szCs w:val="28"/>
        </w:rPr>
        <w:t>Россельхозцентр</w:t>
      </w:r>
      <w:proofErr w:type="spellEnd"/>
      <w:r w:rsidRPr="00D85A0C">
        <w:rPr>
          <w:rFonts w:ascii="Times New Roman" w:hAnsi="Times New Roman" w:cs="Times New Roman"/>
          <w:b/>
          <w:color w:val="7B7B7B" w:themeColor="accent3" w:themeShade="BF"/>
          <w:sz w:val="28"/>
          <w:szCs w:val="28"/>
        </w:rPr>
        <w:t xml:space="preserve">»  </w:t>
      </w:r>
    </w:p>
    <w:p w14:paraId="24E1F97D" w14:textId="604BC073" w:rsidR="00636AA6" w:rsidRPr="00D85A0C" w:rsidRDefault="00636AA6" w:rsidP="00636AA6">
      <w:pPr>
        <w:spacing w:after="0"/>
        <w:rPr>
          <w:rFonts w:ascii="Times New Roman" w:hAnsi="Times New Roman" w:cs="Times New Roman"/>
          <w:b/>
          <w:color w:val="7B7B7B" w:themeColor="accent3" w:themeShade="BF"/>
          <w:sz w:val="28"/>
          <w:szCs w:val="28"/>
        </w:rPr>
      </w:pPr>
      <w:r w:rsidRPr="00D85A0C">
        <w:rPr>
          <w:rFonts w:ascii="Times New Roman" w:hAnsi="Times New Roman" w:cs="Times New Roman"/>
          <w:b/>
          <w:color w:val="7B7B7B" w:themeColor="accent3" w:themeShade="BF"/>
          <w:sz w:val="28"/>
          <w:szCs w:val="28"/>
        </w:rPr>
        <w:t xml:space="preserve">Саратовская область № </w:t>
      </w:r>
      <w:r>
        <w:rPr>
          <w:rFonts w:ascii="Times New Roman" w:hAnsi="Times New Roman" w:cs="Times New Roman"/>
          <w:b/>
          <w:color w:val="7B7B7B" w:themeColor="accent3" w:themeShade="BF"/>
          <w:sz w:val="28"/>
          <w:szCs w:val="28"/>
        </w:rPr>
        <w:t>1</w:t>
      </w:r>
      <w:r>
        <w:rPr>
          <w:rFonts w:ascii="Times New Roman" w:hAnsi="Times New Roman" w:cs="Times New Roman"/>
          <w:b/>
          <w:color w:val="7B7B7B" w:themeColor="accent3" w:themeShade="BF"/>
          <w:sz w:val="28"/>
          <w:szCs w:val="28"/>
        </w:rPr>
        <w:t xml:space="preserve"> </w:t>
      </w:r>
    </w:p>
    <w:p w14:paraId="1E378E4B" w14:textId="7E61B923" w:rsidR="00636AA6" w:rsidRDefault="00636AA6" w:rsidP="00636AA6">
      <w:pPr>
        <w:spacing w:after="0"/>
        <w:rPr>
          <w:rFonts w:ascii="Times New Roman" w:hAnsi="Times New Roman" w:cs="Times New Roman"/>
          <w:b/>
          <w:u w:val="single"/>
        </w:rPr>
      </w:pPr>
      <w:r w:rsidRPr="00636AA6">
        <w:rPr>
          <w:rFonts w:ascii="Times New Roman" w:hAnsi="Times New Roman" w:cs="Times New Roman"/>
          <w:b/>
          <w:color w:val="7B7B7B" w:themeColor="accent3" w:themeShade="BF"/>
          <w:sz w:val="28"/>
          <w:szCs w:val="28"/>
        </w:rPr>
        <w:t xml:space="preserve">от </w:t>
      </w:r>
      <w:r w:rsidRPr="00636AA6">
        <w:rPr>
          <w:rFonts w:ascii="Times New Roman" w:hAnsi="Times New Roman" w:cs="Times New Roman"/>
          <w:b/>
          <w:color w:val="7B7B7B" w:themeColor="accent3" w:themeShade="BF"/>
          <w:sz w:val="28"/>
          <w:szCs w:val="28"/>
        </w:rPr>
        <w:t>26.01.2026</w:t>
      </w:r>
      <w:r w:rsidRPr="00636AA6">
        <w:rPr>
          <w:rFonts w:ascii="Times New Roman" w:hAnsi="Times New Roman" w:cs="Times New Roman"/>
          <w:b/>
          <w:color w:val="7B7B7B" w:themeColor="accent3" w:themeShade="BF"/>
          <w:sz w:val="28"/>
          <w:szCs w:val="28"/>
        </w:rPr>
        <w:t xml:space="preserve"> г.</w:t>
      </w:r>
      <w:r w:rsidRPr="00D85A0C">
        <w:rPr>
          <w:rFonts w:ascii="Times New Roman" w:hAnsi="Times New Roman" w:cs="Times New Roman"/>
          <w:b/>
          <w:u w:val="single"/>
        </w:rPr>
        <w:t xml:space="preserve"> ______________________________________________________________</w:t>
      </w:r>
      <w:r>
        <w:rPr>
          <w:rFonts w:ascii="Times New Roman" w:hAnsi="Times New Roman" w:cs="Times New Roman"/>
          <w:b/>
          <w:u w:val="single"/>
        </w:rPr>
        <w:t>____________________________</w:t>
      </w:r>
    </w:p>
    <w:p w14:paraId="34096C4A" w14:textId="03342D83" w:rsidR="00636AA6" w:rsidRDefault="00636AA6" w:rsidP="00636AA6">
      <w:pPr>
        <w:spacing w:after="0"/>
        <w:rPr>
          <w:rFonts w:ascii="Times New Roman" w:hAnsi="Times New Roman" w:cs="Times New Roman"/>
          <w:color w:val="0070C0"/>
        </w:rPr>
      </w:pPr>
      <w:r w:rsidRPr="00D85A0C">
        <w:rPr>
          <w:rFonts w:ascii="Times New Roman" w:hAnsi="Times New Roman" w:cs="Times New Roman"/>
        </w:rPr>
        <w:t>Адрес 410008 г. Саратов ул. 2-я Линия 21 тел.</w:t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845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2)245-380 </w:t>
      </w:r>
      <w:r w:rsidRPr="00D85A0C">
        <w:rPr>
          <w:rFonts w:ascii="Times New Roman" w:hAnsi="Times New Roman" w:cs="Times New Roman"/>
          <w:lang w:val="en-US"/>
        </w:rPr>
        <w:t>e</w:t>
      </w:r>
      <w:r w:rsidRPr="00D85A0C">
        <w:rPr>
          <w:rFonts w:ascii="Times New Roman" w:hAnsi="Times New Roman" w:cs="Times New Roman"/>
        </w:rPr>
        <w:t>-</w:t>
      </w:r>
      <w:r w:rsidRPr="00D85A0C">
        <w:rPr>
          <w:rFonts w:ascii="Times New Roman" w:hAnsi="Times New Roman" w:cs="Times New Roman"/>
          <w:lang w:val="en-US"/>
        </w:rPr>
        <w:t>mail</w:t>
      </w:r>
      <w:r w:rsidRPr="00D85A0C">
        <w:rPr>
          <w:rFonts w:ascii="Times New Roman" w:hAnsi="Times New Roman" w:cs="Times New Roman"/>
        </w:rPr>
        <w:t xml:space="preserve"> </w:t>
      </w:r>
      <w:hyperlink r:id="rId5" w:history="1">
        <w:r w:rsidRPr="006E2A9B">
          <w:rPr>
            <w:rStyle w:val="a5"/>
            <w:rFonts w:ascii="Times New Roman" w:hAnsi="Times New Roman" w:cs="Times New Roman"/>
          </w:rPr>
          <w:t>rsc.semenovod64@mail.ru</w:t>
        </w:r>
      </w:hyperlink>
    </w:p>
    <w:p w14:paraId="688C2155" w14:textId="77777777" w:rsidR="00636AA6" w:rsidRPr="007F2C42" w:rsidRDefault="00636AA6" w:rsidP="00636AA6">
      <w:pPr>
        <w:spacing w:after="0"/>
        <w:rPr>
          <w:rFonts w:ascii="Times New Roman" w:hAnsi="Times New Roman" w:cs="Times New Roman"/>
        </w:rPr>
      </w:pPr>
    </w:p>
    <w:p w14:paraId="42F41804" w14:textId="77777777" w:rsidR="00636AA6" w:rsidRDefault="00636AA6" w:rsidP="00636AA6">
      <w:pPr>
        <w:pStyle w:val="a6"/>
        <w:ind w:firstLine="708"/>
        <w:jc w:val="center"/>
        <w:rPr>
          <w:rFonts w:ascii="PT Serif" w:hAnsi="PT Serif"/>
          <w:b/>
          <w:bCs/>
          <w:lang w:eastAsia="ru-RU"/>
        </w:rPr>
      </w:pPr>
    </w:p>
    <w:p w14:paraId="70C13650" w14:textId="05204B44" w:rsidR="00636AA6" w:rsidRDefault="00636AA6" w:rsidP="00636AA6">
      <w:pPr>
        <w:pStyle w:val="a6"/>
        <w:ind w:firstLine="708"/>
        <w:jc w:val="center"/>
        <w:rPr>
          <w:rFonts w:ascii="PT Serif" w:hAnsi="PT Serif"/>
          <w:b/>
          <w:bCs/>
          <w:lang w:eastAsia="ru-RU"/>
        </w:rPr>
      </w:pPr>
      <w:r>
        <w:rPr>
          <w:rFonts w:ascii="PT Serif" w:hAnsi="PT Serif"/>
          <w:b/>
          <w:bCs/>
          <w:lang w:eastAsia="ru-RU"/>
        </w:rPr>
        <w:t>ГОСУДАРСТВЕННОЕ ЗАДАНИЕ</w:t>
      </w:r>
    </w:p>
    <w:p w14:paraId="02E42306" w14:textId="77777777" w:rsidR="00636AA6" w:rsidRDefault="00636AA6" w:rsidP="00636AA6">
      <w:pPr>
        <w:pStyle w:val="a6"/>
        <w:ind w:firstLine="708"/>
        <w:jc w:val="center"/>
        <w:rPr>
          <w:rFonts w:ascii="PT Serif" w:hAnsi="PT Serif"/>
          <w:b/>
          <w:bCs/>
          <w:lang w:eastAsia="ru-RU"/>
        </w:rPr>
      </w:pPr>
    </w:p>
    <w:p w14:paraId="16A10E81" w14:textId="321BD4D8" w:rsidR="00532397" w:rsidRPr="00532397" w:rsidRDefault="00532397" w:rsidP="00532397">
      <w:pPr>
        <w:pStyle w:val="a6"/>
        <w:ind w:firstLine="708"/>
        <w:jc w:val="both"/>
        <w:rPr>
          <w:rFonts w:ascii="PT Serif" w:hAnsi="PT Serif"/>
          <w:b/>
          <w:bCs/>
          <w:lang w:eastAsia="ru-RU"/>
        </w:rPr>
      </w:pPr>
      <w:r w:rsidRPr="00532397">
        <w:rPr>
          <w:rFonts w:ascii="PT Serif" w:hAnsi="PT Serif"/>
          <w:b/>
          <w:bCs/>
          <w:lang w:eastAsia="ru-RU"/>
        </w:rPr>
        <w:t>Филиал ФГБУ «</w:t>
      </w:r>
      <w:proofErr w:type="spellStart"/>
      <w:r w:rsidRPr="00532397">
        <w:rPr>
          <w:rFonts w:ascii="PT Serif" w:hAnsi="PT Serif"/>
          <w:b/>
          <w:bCs/>
          <w:lang w:eastAsia="ru-RU"/>
        </w:rPr>
        <w:t>Россельхозцентр</w:t>
      </w:r>
      <w:proofErr w:type="spellEnd"/>
      <w:r w:rsidRPr="00532397">
        <w:rPr>
          <w:rFonts w:ascii="PT Serif" w:hAnsi="PT Serif"/>
          <w:b/>
          <w:bCs/>
          <w:lang w:eastAsia="ru-RU"/>
        </w:rPr>
        <w:t>» по Саратовской области принимает заявки на предоставление государственных услуг (выполнение работ) на 2026 год в рамках выполнения государственного задания.</w:t>
      </w:r>
    </w:p>
    <w:p w14:paraId="3BB621C9" w14:textId="77777777" w:rsidR="00532397" w:rsidRPr="00532397" w:rsidRDefault="00532397" w:rsidP="00532397">
      <w:pPr>
        <w:pStyle w:val="a6"/>
        <w:jc w:val="both"/>
        <w:rPr>
          <w:rFonts w:ascii="PT Serif" w:hAnsi="PT Serif"/>
          <w:lang w:eastAsia="ru-RU"/>
        </w:rPr>
      </w:pPr>
      <w:r w:rsidRPr="00532397">
        <w:rPr>
          <w:rFonts w:ascii="PT Serif" w:hAnsi="PT Serif"/>
          <w:b/>
          <w:bCs/>
          <w:lang w:eastAsia="ru-RU"/>
        </w:rPr>
        <w:t>Государственное задание на 2026 год:  </w:t>
      </w:r>
    </w:p>
    <w:p w14:paraId="553AFB54" w14:textId="77777777" w:rsidR="00532397" w:rsidRPr="00532397" w:rsidRDefault="00532397" w:rsidP="00532397">
      <w:pPr>
        <w:pStyle w:val="a6"/>
        <w:jc w:val="both"/>
        <w:rPr>
          <w:rFonts w:ascii="PT Serif" w:hAnsi="PT Serif"/>
          <w:lang w:eastAsia="ru-RU"/>
        </w:rPr>
      </w:pPr>
      <w:r w:rsidRPr="00532397">
        <w:rPr>
          <w:rFonts w:ascii="PT Serif" w:hAnsi="PT Serif"/>
          <w:lang w:eastAsia="ru-RU"/>
        </w:rPr>
        <w:t> - Определение показателей сортовых и посевных (посадочных) качеств семян сельскохозяйственных растений (юридические лица) – 166,39 тыс. тонн;</w:t>
      </w:r>
    </w:p>
    <w:p w14:paraId="52C8A127" w14:textId="6419E345" w:rsidR="00532397" w:rsidRPr="00532397" w:rsidRDefault="00532397" w:rsidP="00532397">
      <w:pPr>
        <w:pStyle w:val="a6"/>
        <w:jc w:val="both"/>
        <w:rPr>
          <w:rFonts w:ascii="PT Serif" w:hAnsi="PT Serif"/>
          <w:lang w:eastAsia="ru-RU"/>
        </w:rPr>
      </w:pPr>
      <w:r w:rsidRPr="00532397">
        <w:rPr>
          <w:rFonts w:ascii="PT Serif" w:hAnsi="PT Serif"/>
          <w:lang w:eastAsia="ru-RU"/>
        </w:rPr>
        <w:t>- </w:t>
      </w:r>
      <w:r>
        <w:rPr>
          <w:rFonts w:ascii="PT Serif" w:hAnsi="PT Serif"/>
          <w:lang w:eastAsia="ru-RU"/>
        </w:rPr>
        <w:t xml:space="preserve"> </w:t>
      </w:r>
      <w:r w:rsidRPr="00532397">
        <w:rPr>
          <w:rFonts w:ascii="PT Serif" w:hAnsi="PT Serif"/>
          <w:lang w:eastAsia="ru-RU"/>
        </w:rPr>
        <w:t>Определение показателей сортовых и посевных (посадочных) качеств семян сельскохозяйственных растений (физические лица) – 74,55 тыс. тонн;</w:t>
      </w:r>
    </w:p>
    <w:p w14:paraId="75DB34A0" w14:textId="77777777" w:rsidR="00532397" w:rsidRPr="00532397" w:rsidRDefault="00532397" w:rsidP="00532397">
      <w:pPr>
        <w:pStyle w:val="a6"/>
        <w:jc w:val="both"/>
        <w:rPr>
          <w:rFonts w:ascii="PT Serif" w:hAnsi="PT Serif"/>
          <w:lang w:eastAsia="ru-RU"/>
        </w:rPr>
      </w:pPr>
      <w:r w:rsidRPr="00532397">
        <w:rPr>
          <w:rFonts w:ascii="PT Serif" w:hAnsi="PT Serif"/>
          <w:lang w:eastAsia="ru-RU"/>
        </w:rPr>
        <w:t> -  Определение показателей сортовых и посевных (посадочных) качеств семян сельскохозяйственных растений (юридические лица) – 39,11 тыс. га;</w:t>
      </w:r>
    </w:p>
    <w:p w14:paraId="757EC7B2" w14:textId="77777777" w:rsidR="00532397" w:rsidRPr="00532397" w:rsidRDefault="00532397" w:rsidP="00532397">
      <w:pPr>
        <w:pStyle w:val="a6"/>
        <w:jc w:val="both"/>
        <w:rPr>
          <w:rFonts w:ascii="PT Serif" w:hAnsi="PT Serif"/>
          <w:lang w:eastAsia="ru-RU"/>
        </w:rPr>
      </w:pPr>
      <w:r w:rsidRPr="00532397">
        <w:rPr>
          <w:rFonts w:ascii="PT Serif" w:hAnsi="PT Serif"/>
          <w:lang w:eastAsia="ru-RU"/>
        </w:rPr>
        <w:t> -  Определение показателей сортовых и посевных (посадочных) качеств семян сельскохозяйственных растений (физические лица) – 33,59 тыс. га;</w:t>
      </w:r>
    </w:p>
    <w:p w14:paraId="1BBFF552" w14:textId="77F0A691" w:rsidR="00532397" w:rsidRPr="00532397" w:rsidRDefault="00532397" w:rsidP="00532397">
      <w:pPr>
        <w:pStyle w:val="a6"/>
        <w:jc w:val="both"/>
        <w:rPr>
          <w:rFonts w:ascii="PT Serif" w:hAnsi="PT Serif"/>
          <w:lang w:eastAsia="ru-RU"/>
        </w:rPr>
      </w:pPr>
      <w:r w:rsidRPr="00532397">
        <w:rPr>
          <w:rFonts w:ascii="PT Serif" w:hAnsi="PT Serif"/>
          <w:lang w:eastAsia="ru-RU"/>
        </w:rPr>
        <w:t> -</w:t>
      </w:r>
      <w:r>
        <w:rPr>
          <w:rFonts w:ascii="PT Serif" w:hAnsi="PT Serif"/>
          <w:lang w:eastAsia="ru-RU"/>
        </w:rPr>
        <w:t xml:space="preserve"> </w:t>
      </w:r>
      <w:r w:rsidRPr="00532397">
        <w:rPr>
          <w:rFonts w:ascii="PT Serif" w:hAnsi="PT Serif"/>
          <w:lang w:eastAsia="ru-RU"/>
        </w:rPr>
        <w:t>Государственный учёт показателей состояния плодородия земель сельскохозяйственного назначения (юридические лица) – 2694,68 тыс. га;</w:t>
      </w:r>
    </w:p>
    <w:p w14:paraId="2E3315CB" w14:textId="77777777" w:rsidR="00532397" w:rsidRPr="00532397" w:rsidRDefault="00532397" w:rsidP="00532397">
      <w:pPr>
        <w:pStyle w:val="a6"/>
        <w:jc w:val="both"/>
        <w:rPr>
          <w:rFonts w:ascii="PT Serif" w:hAnsi="PT Serif"/>
          <w:lang w:eastAsia="ru-RU"/>
        </w:rPr>
      </w:pPr>
      <w:r w:rsidRPr="00532397">
        <w:rPr>
          <w:rFonts w:ascii="PT Serif" w:hAnsi="PT Serif"/>
          <w:lang w:eastAsia="ru-RU"/>
        </w:rPr>
        <w:t> - Государственный учёт показателей состояния плодородия земель сельскохозяйственного назначения (физические лица) – 1684,91 тыс. га;</w:t>
      </w:r>
    </w:p>
    <w:p w14:paraId="78D7DFC3" w14:textId="77777777" w:rsidR="00532397" w:rsidRPr="00532397" w:rsidRDefault="00532397" w:rsidP="00532397">
      <w:pPr>
        <w:pStyle w:val="a6"/>
        <w:jc w:val="both"/>
        <w:rPr>
          <w:rFonts w:ascii="PT Serif" w:hAnsi="PT Serif"/>
          <w:lang w:eastAsia="ru-RU"/>
        </w:rPr>
      </w:pPr>
      <w:r w:rsidRPr="00532397">
        <w:rPr>
          <w:rFonts w:ascii="PT Serif" w:hAnsi="PT Serif"/>
          <w:lang w:eastAsia="ru-RU"/>
        </w:rPr>
        <w:t> - Информационное обеспечение при реализации государственной аграрной политики – 1 шт.;</w:t>
      </w:r>
    </w:p>
    <w:p w14:paraId="0CB045F0" w14:textId="77777777" w:rsidR="00532397" w:rsidRPr="00532397" w:rsidRDefault="00532397" w:rsidP="00532397">
      <w:pPr>
        <w:pStyle w:val="a6"/>
        <w:jc w:val="both"/>
        <w:rPr>
          <w:rFonts w:ascii="PT Serif" w:hAnsi="PT Serif"/>
          <w:lang w:eastAsia="ru-RU"/>
        </w:rPr>
      </w:pPr>
      <w:r w:rsidRPr="00532397">
        <w:rPr>
          <w:rFonts w:ascii="PT Serif" w:hAnsi="PT Serif"/>
          <w:lang w:eastAsia="ru-RU"/>
        </w:rPr>
        <w:t> - Обеспечение государственной поддержки развития сельского хозяйства и устойчивого развития сельских </w:t>
      </w:r>
    </w:p>
    <w:p w14:paraId="6177B2AC" w14:textId="77777777" w:rsidR="00532397" w:rsidRPr="00532397" w:rsidRDefault="00532397" w:rsidP="00532397">
      <w:pPr>
        <w:pStyle w:val="a6"/>
        <w:jc w:val="both"/>
        <w:rPr>
          <w:rFonts w:ascii="PT Serif" w:hAnsi="PT Serif"/>
          <w:lang w:eastAsia="ru-RU"/>
        </w:rPr>
      </w:pPr>
      <w:r w:rsidRPr="00532397">
        <w:rPr>
          <w:rFonts w:ascii="PT Serif" w:hAnsi="PT Serif"/>
          <w:lang w:eastAsia="ru-RU"/>
        </w:rPr>
        <w:t>территорий– 5 шт.;</w:t>
      </w:r>
    </w:p>
    <w:p w14:paraId="480E49F3" w14:textId="77777777" w:rsidR="00532397" w:rsidRPr="00532397" w:rsidRDefault="00532397" w:rsidP="00532397">
      <w:pPr>
        <w:pStyle w:val="a6"/>
        <w:jc w:val="both"/>
        <w:rPr>
          <w:rFonts w:ascii="PT Serif" w:hAnsi="PT Serif"/>
          <w:lang w:eastAsia="ru-RU"/>
        </w:rPr>
      </w:pPr>
      <w:r w:rsidRPr="00532397">
        <w:rPr>
          <w:rFonts w:ascii="PT Serif" w:hAnsi="PT Serif"/>
          <w:lang w:eastAsia="ru-RU"/>
        </w:rPr>
        <w:t>- Исследования в целях осуществления государственного мониторинга зерна – 11160 шт.</w:t>
      </w:r>
    </w:p>
    <w:p w14:paraId="6737C478" w14:textId="77777777" w:rsidR="00532397" w:rsidRPr="00532397" w:rsidRDefault="00532397" w:rsidP="00532397">
      <w:pPr>
        <w:pStyle w:val="a6"/>
        <w:ind w:firstLine="708"/>
        <w:jc w:val="both"/>
        <w:rPr>
          <w:rFonts w:ascii="PT Serif" w:hAnsi="PT Serif"/>
          <w:lang w:eastAsia="ru-RU"/>
        </w:rPr>
      </w:pPr>
      <w:r w:rsidRPr="00532397">
        <w:rPr>
          <w:rFonts w:ascii="PT Serif" w:hAnsi="PT Serif"/>
          <w:lang w:eastAsia="ru-RU"/>
        </w:rPr>
        <w:t>Предоставление государственных услуг (выполнение работ) по государственному заданию будет осуществляться районными отделами филиала в соответствии с Положением предоставления государственных услуг (выполнения работ) ФГБУ «</w:t>
      </w:r>
      <w:proofErr w:type="spellStart"/>
      <w:r w:rsidRPr="00532397">
        <w:rPr>
          <w:rFonts w:ascii="PT Serif" w:hAnsi="PT Serif"/>
          <w:lang w:eastAsia="ru-RU"/>
        </w:rPr>
        <w:t>Россельхозцентр</w:t>
      </w:r>
      <w:proofErr w:type="spellEnd"/>
      <w:r w:rsidRPr="00532397">
        <w:rPr>
          <w:rFonts w:ascii="PT Serif" w:hAnsi="PT Serif"/>
          <w:lang w:eastAsia="ru-RU"/>
        </w:rPr>
        <w:t>» на основании предварительных заявок физических и юридических лиц, осуществляющих деятельность в области растениеводства.</w:t>
      </w:r>
    </w:p>
    <w:p w14:paraId="61791D96" w14:textId="77777777" w:rsidR="00532397" w:rsidRPr="00532397" w:rsidRDefault="00532397" w:rsidP="00532397">
      <w:pPr>
        <w:pStyle w:val="a6"/>
        <w:ind w:firstLine="708"/>
        <w:jc w:val="both"/>
        <w:rPr>
          <w:rFonts w:ascii="PT Serif" w:hAnsi="PT Serif"/>
          <w:lang w:eastAsia="ru-RU"/>
        </w:rPr>
      </w:pPr>
      <w:r w:rsidRPr="00532397">
        <w:rPr>
          <w:rFonts w:ascii="PT Serif" w:hAnsi="PT Serif"/>
          <w:lang w:eastAsia="ru-RU"/>
        </w:rPr>
        <w:t>По вопросам предоставления государственных услуг (выполнения работ) обращаться в филиал </w:t>
      </w:r>
      <w:r w:rsidRPr="00532397">
        <w:rPr>
          <w:rFonts w:ascii="PT Serif" w:hAnsi="PT Serif"/>
          <w:b/>
          <w:bCs/>
          <w:lang w:eastAsia="ru-RU"/>
        </w:rPr>
        <w:t>по адресу:</w:t>
      </w:r>
    </w:p>
    <w:p w14:paraId="7E70F634" w14:textId="77777777" w:rsidR="00532397" w:rsidRPr="00532397" w:rsidRDefault="00532397" w:rsidP="00532397">
      <w:pPr>
        <w:pStyle w:val="a6"/>
        <w:jc w:val="both"/>
        <w:rPr>
          <w:rFonts w:ascii="PT Serif" w:hAnsi="PT Serif"/>
          <w:lang w:eastAsia="ru-RU"/>
        </w:rPr>
      </w:pPr>
      <w:r w:rsidRPr="00532397">
        <w:rPr>
          <w:rFonts w:ascii="PT Serif" w:hAnsi="PT Serif"/>
          <w:lang w:eastAsia="ru-RU"/>
        </w:rPr>
        <w:t>410008, г. Саратов, пос. Октябрьский, ул. 2-я Линия, д. 21</w:t>
      </w:r>
    </w:p>
    <w:p w14:paraId="4EA22C9D" w14:textId="77777777" w:rsidR="00532397" w:rsidRPr="00532397" w:rsidRDefault="00532397" w:rsidP="00532397">
      <w:pPr>
        <w:pStyle w:val="a6"/>
        <w:jc w:val="both"/>
        <w:rPr>
          <w:rFonts w:ascii="PT Serif" w:hAnsi="PT Serif"/>
          <w:lang w:eastAsia="ru-RU"/>
        </w:rPr>
      </w:pPr>
      <w:r w:rsidRPr="00532397">
        <w:rPr>
          <w:rFonts w:ascii="PT Serif" w:hAnsi="PT Serif"/>
          <w:lang w:eastAsia="ru-RU"/>
        </w:rPr>
        <w:t>тел./факс: 8(8452) 24-57-17- приемная,</w:t>
      </w:r>
    </w:p>
    <w:p w14:paraId="3E966976" w14:textId="03C2B94F" w:rsidR="00532397" w:rsidRPr="00532397" w:rsidRDefault="00532397" w:rsidP="00532397">
      <w:pPr>
        <w:pStyle w:val="a6"/>
        <w:jc w:val="both"/>
        <w:rPr>
          <w:rFonts w:ascii="PT Serif" w:hAnsi="PT Serif"/>
          <w:lang w:eastAsia="ru-RU"/>
        </w:rPr>
      </w:pPr>
      <w:r w:rsidRPr="00532397">
        <w:rPr>
          <w:rFonts w:ascii="PT Serif" w:hAnsi="PT Serif"/>
          <w:lang w:eastAsia="ru-RU"/>
        </w:rPr>
        <w:t>8(8452) 24-57-68 – отдел по защите растений,</w:t>
      </w:r>
    </w:p>
    <w:p w14:paraId="2B58B952" w14:textId="77777777" w:rsidR="00532397" w:rsidRPr="00532397" w:rsidRDefault="00532397" w:rsidP="00532397">
      <w:pPr>
        <w:pStyle w:val="a6"/>
        <w:jc w:val="both"/>
        <w:rPr>
          <w:rFonts w:ascii="PT Serif" w:hAnsi="PT Serif"/>
          <w:lang w:eastAsia="ru-RU"/>
        </w:rPr>
      </w:pPr>
      <w:r w:rsidRPr="00532397">
        <w:rPr>
          <w:rFonts w:ascii="PT Serif" w:hAnsi="PT Serif"/>
          <w:lang w:eastAsia="ru-RU"/>
        </w:rPr>
        <w:t>8(8452) 24-53-80 – отдел по семеноводству,</w:t>
      </w:r>
    </w:p>
    <w:p w14:paraId="05CA5662" w14:textId="77777777" w:rsidR="00532397" w:rsidRPr="00532397" w:rsidRDefault="00532397" w:rsidP="00532397">
      <w:pPr>
        <w:pStyle w:val="a6"/>
        <w:jc w:val="both"/>
        <w:rPr>
          <w:rFonts w:ascii="PT Serif" w:hAnsi="PT Serif"/>
          <w:lang w:eastAsia="ru-RU"/>
        </w:rPr>
      </w:pPr>
      <w:proofErr w:type="spellStart"/>
      <w:r w:rsidRPr="00532397">
        <w:rPr>
          <w:rFonts w:ascii="PT Serif" w:hAnsi="PT Serif"/>
          <w:lang w:eastAsia="ru-RU"/>
        </w:rPr>
        <w:t>e-mail</w:t>
      </w:r>
      <w:proofErr w:type="spellEnd"/>
      <w:r w:rsidRPr="00532397">
        <w:rPr>
          <w:rFonts w:ascii="PT Serif" w:hAnsi="PT Serif"/>
          <w:lang w:eastAsia="ru-RU"/>
        </w:rPr>
        <w:t>:  </w:t>
      </w:r>
      <w:hyperlink r:id="rId6" w:history="1">
        <w:r w:rsidRPr="00532397">
          <w:rPr>
            <w:rFonts w:ascii="PT Serif" w:hAnsi="PT Serif"/>
            <w:color w:val="005559"/>
            <w:u w:val="single"/>
            <w:lang w:eastAsia="ru-RU"/>
          </w:rPr>
          <w:t>64@rscagro.ru</w:t>
        </w:r>
      </w:hyperlink>
      <w:r w:rsidRPr="00532397">
        <w:rPr>
          <w:rFonts w:ascii="PT Serif" w:hAnsi="PT Serif"/>
          <w:lang w:eastAsia="ru-RU"/>
        </w:rPr>
        <w:t> и районные отделы филиала.</w:t>
      </w:r>
    </w:p>
    <w:p w14:paraId="4ABBB5FB" w14:textId="77777777" w:rsidR="00A66AEF" w:rsidRDefault="00A66AEF" w:rsidP="00532397">
      <w:pPr>
        <w:pStyle w:val="a6"/>
        <w:jc w:val="both"/>
      </w:pPr>
    </w:p>
    <w:sectPr w:rsidR="00A66AEF" w:rsidSect="0053239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397"/>
    <w:rsid w:val="00532397"/>
    <w:rsid w:val="00636AA6"/>
    <w:rsid w:val="00A6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01303"/>
  <w15:chartTrackingRefBased/>
  <w15:docId w15:val="{247A1A94-E279-4E19-915E-7507330D7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AA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2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2397"/>
    <w:rPr>
      <w:b/>
      <w:bCs/>
    </w:rPr>
  </w:style>
  <w:style w:type="character" w:styleId="a5">
    <w:name w:val="Hyperlink"/>
    <w:basedOn w:val="a0"/>
    <w:uiPriority w:val="99"/>
    <w:semiHidden/>
    <w:unhideWhenUsed/>
    <w:rsid w:val="00532397"/>
    <w:rPr>
      <w:color w:val="0000FF"/>
      <w:u w:val="single"/>
    </w:rPr>
  </w:style>
  <w:style w:type="paragraph" w:styleId="a6">
    <w:name w:val="No Spacing"/>
    <w:uiPriority w:val="1"/>
    <w:qFormat/>
    <w:rsid w:val="005323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9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64@rscagro.ru" TargetMode="External"/><Relationship Id="rId5" Type="http://schemas.openxmlformats.org/officeDocument/2006/relationships/hyperlink" Target="mailto:rsc.semenovod64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Lebedeva EA</dc:creator>
  <cp:keywords/>
  <dc:description/>
  <cp:lastModifiedBy>Lebedeva EA</cp:lastModifiedBy>
  <cp:revision>1</cp:revision>
  <dcterms:created xsi:type="dcterms:W3CDTF">2026-01-26T06:41:00Z</dcterms:created>
  <dcterms:modified xsi:type="dcterms:W3CDTF">2026-01-26T06:57:00Z</dcterms:modified>
</cp:coreProperties>
</file>