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AA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F80" w:rsidRPr="007A6F80">
        <w:rPr>
          <w:rFonts w:ascii="Times New Roman" w:hAnsi="Times New Roman" w:cs="Times New Roman"/>
          <w:sz w:val="28"/>
          <w:szCs w:val="28"/>
        </w:rPr>
        <w:t>Вы</w:t>
      </w:r>
      <w:r w:rsidR="007A6F80">
        <w:rPr>
          <w:rFonts w:ascii="Times New Roman" w:hAnsi="Times New Roman" w:cs="Times New Roman"/>
          <w:sz w:val="28"/>
          <w:szCs w:val="28"/>
        </w:rPr>
        <w:t>пуская детей на улицу, родители часто думают</w:t>
      </w:r>
      <w:r w:rsidR="003929F3">
        <w:rPr>
          <w:rFonts w:ascii="Times New Roman" w:hAnsi="Times New Roman" w:cs="Times New Roman"/>
          <w:sz w:val="28"/>
          <w:szCs w:val="28"/>
        </w:rPr>
        <w:t xml:space="preserve"> о том, чтобы ребенок не замерз, не промок. Казалось бы, что еще надо? Мы забываем еще об одном факторе – мы жители городов, пользователи автотранспорта, пешеходы шумных улиц и участники дорожного движения. Мы все должны быть заметными, не только за счет своего стиля, но и за счет световозвращающих элементов, которые к слову, могут быть и удобными и модными. Просто потому, что наша заметность – это знак уважения к тем, кто за рулем!</w:t>
      </w:r>
    </w:p>
    <w:p w:rsidR="008A58A3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9F3">
        <w:rPr>
          <w:rFonts w:ascii="Times New Roman" w:hAnsi="Times New Roman" w:cs="Times New Roman"/>
          <w:sz w:val="28"/>
          <w:szCs w:val="28"/>
        </w:rPr>
        <w:t>Наибольшее количество дорожно – транспортных происшествий происходит в темное время</w:t>
      </w:r>
      <w:r w:rsidR="008A58A3">
        <w:rPr>
          <w:rFonts w:ascii="Times New Roman" w:hAnsi="Times New Roman" w:cs="Times New Roman"/>
          <w:sz w:val="28"/>
          <w:szCs w:val="28"/>
        </w:rPr>
        <w:t xml:space="preserve"> суток, когда водителю во много раз сложнее увидеть человека, вышедшего на проезжую часть.  Неблагоприятные погодные условия и неосвещенные участки улиц еще больше усугубляют</w:t>
      </w:r>
      <w:r w:rsidR="003929F3">
        <w:rPr>
          <w:rFonts w:ascii="Times New Roman" w:hAnsi="Times New Roman" w:cs="Times New Roman"/>
          <w:sz w:val="28"/>
          <w:szCs w:val="28"/>
        </w:rPr>
        <w:t xml:space="preserve"> </w:t>
      </w:r>
      <w:r w:rsidR="008A58A3">
        <w:rPr>
          <w:rFonts w:ascii="Times New Roman" w:hAnsi="Times New Roman" w:cs="Times New Roman"/>
          <w:sz w:val="28"/>
          <w:szCs w:val="28"/>
        </w:rPr>
        <w:t xml:space="preserve"> ситуацию.</w:t>
      </w:r>
    </w:p>
    <w:p w:rsidR="007770AC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58A3">
        <w:rPr>
          <w:rFonts w:ascii="Times New Roman" w:hAnsi="Times New Roman" w:cs="Times New Roman"/>
          <w:sz w:val="28"/>
          <w:szCs w:val="28"/>
        </w:rPr>
        <w:t>Но, с</w:t>
      </w:r>
      <w:r w:rsidR="007770AC">
        <w:rPr>
          <w:rFonts w:ascii="Times New Roman" w:hAnsi="Times New Roman" w:cs="Times New Roman"/>
          <w:sz w:val="28"/>
          <w:szCs w:val="28"/>
        </w:rPr>
        <w:t>ветовозвращающие элементы на одежде могут в корне изменить эту ситуацию, особенно, если носить их правильно и со знанием дела.</w:t>
      </w:r>
    </w:p>
    <w:p w:rsidR="007770AC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0AC">
        <w:rPr>
          <w:rFonts w:ascii="Times New Roman" w:hAnsi="Times New Roman" w:cs="Times New Roman"/>
          <w:sz w:val="28"/>
          <w:szCs w:val="28"/>
        </w:rPr>
        <w:t>Использование световозвращающих элементов, по статистике, на 85 % снижает риск попадания</w:t>
      </w:r>
      <w:r w:rsidR="00E80790">
        <w:rPr>
          <w:rFonts w:ascii="Times New Roman" w:hAnsi="Times New Roman" w:cs="Times New Roman"/>
          <w:sz w:val="28"/>
          <w:szCs w:val="28"/>
        </w:rPr>
        <w:t xml:space="preserve"> пешеходов под транспортное средство.</w:t>
      </w:r>
    </w:p>
    <w:p w:rsidR="003929F3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0AC">
        <w:rPr>
          <w:rFonts w:ascii="Times New Roman" w:hAnsi="Times New Roman" w:cs="Times New Roman"/>
          <w:sz w:val="28"/>
          <w:szCs w:val="28"/>
        </w:rPr>
        <w:t>На сегодня</w:t>
      </w:r>
      <w:r w:rsidR="00E80790">
        <w:rPr>
          <w:rFonts w:ascii="Times New Roman" w:hAnsi="Times New Roman" w:cs="Times New Roman"/>
          <w:sz w:val="28"/>
          <w:szCs w:val="28"/>
        </w:rPr>
        <w:t>, ношение в темное время суток световозвращающих элементов положено по закону всем пешеходам, которые собираются двигаться по обочинам дорог, по краю проезжей части или переходить дорогу</w:t>
      </w:r>
      <w:r w:rsidR="00715B58">
        <w:rPr>
          <w:rFonts w:ascii="Times New Roman" w:hAnsi="Times New Roman" w:cs="Times New Roman"/>
          <w:sz w:val="28"/>
          <w:szCs w:val="28"/>
        </w:rPr>
        <w:t xml:space="preserve"> и если в городе эти требования носят исключительно рекомендательный характер, то за городом, за отсутствие световозвращающих элементов уже полагается штраф.</w:t>
      </w:r>
    </w:p>
    <w:p w:rsidR="00715B58" w:rsidRDefault="00715B58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5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Несколько простых рекомендаций:</w:t>
      </w:r>
    </w:p>
    <w:p w:rsidR="00715B58" w:rsidRDefault="00715B58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световозвращающие элементы на одежде должны находиться на уровне зрения водителя;</w:t>
      </w:r>
    </w:p>
    <w:p w:rsidR="00715B58" w:rsidRDefault="00715B58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всего заметны элементы общей площадью 15 см2;</w:t>
      </w:r>
    </w:p>
    <w:p w:rsidR="00715B58" w:rsidRDefault="00715B58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носить</w:t>
      </w:r>
      <w:r w:rsidR="00AB15ED">
        <w:rPr>
          <w:rFonts w:ascii="Times New Roman" w:hAnsi="Times New Roman" w:cs="Times New Roman"/>
          <w:sz w:val="28"/>
          <w:szCs w:val="28"/>
        </w:rPr>
        <w:t xml:space="preserve"> световозвращающие элементы лучше на подвижных частях тела (предплечья, запястья, голени и т.д.);</w:t>
      </w:r>
    </w:p>
    <w:p w:rsidR="00AB15ED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световозвращающие элементы в виде подвесок, брелоков на сумках и рюкзаках лучше располагать на левой части – по ходу движения автомобиля.</w:t>
      </w:r>
    </w:p>
    <w:p w:rsidR="00AB15ED" w:rsidRDefault="00AB15ED" w:rsidP="0066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Помните! Соблюдая Правила дорожного движения даже там, где они рекомендуют, как поступать, вы делаете свою жизнь и жизнь своих близких безопаснее. </w:t>
      </w:r>
    </w:p>
    <w:p w:rsidR="0066656F" w:rsidRDefault="00AB15ED" w:rsidP="0066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2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7787A">
        <w:rPr>
          <w:rFonts w:ascii="Times New Roman" w:hAnsi="Times New Roman" w:cs="Times New Roman"/>
          <w:b/>
          <w:sz w:val="28"/>
          <w:szCs w:val="28"/>
        </w:rPr>
        <w:t>2</w:t>
      </w:r>
      <w:r w:rsidR="00E10D19">
        <w:rPr>
          <w:rFonts w:ascii="Times New Roman" w:hAnsi="Times New Roman" w:cs="Times New Roman"/>
          <w:b/>
          <w:sz w:val="28"/>
          <w:szCs w:val="28"/>
        </w:rPr>
        <w:t xml:space="preserve">4 по </w:t>
      </w:r>
      <w:r w:rsidR="00D7787A">
        <w:rPr>
          <w:rFonts w:ascii="Times New Roman" w:hAnsi="Times New Roman" w:cs="Times New Roman"/>
          <w:b/>
          <w:sz w:val="28"/>
          <w:szCs w:val="28"/>
        </w:rPr>
        <w:t>29 января 2022</w:t>
      </w:r>
      <w:r w:rsidRPr="0000662C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МО «Пугачевский» Саратовской области проводится</w:t>
      </w:r>
      <w:r w:rsidR="0000662C">
        <w:rPr>
          <w:rFonts w:ascii="Times New Roman" w:hAnsi="Times New Roman" w:cs="Times New Roman"/>
          <w:b/>
          <w:sz w:val="28"/>
          <w:szCs w:val="28"/>
        </w:rPr>
        <w:t xml:space="preserve"> областное </w:t>
      </w:r>
      <w:r w:rsidRPr="0000662C">
        <w:rPr>
          <w:rFonts w:ascii="Times New Roman" w:hAnsi="Times New Roman" w:cs="Times New Roman"/>
          <w:b/>
          <w:sz w:val="28"/>
          <w:szCs w:val="28"/>
        </w:rPr>
        <w:t xml:space="preserve">профилактическое мероприятие </w:t>
      </w:r>
      <w:r w:rsidR="0066656F" w:rsidRPr="0000662C">
        <w:rPr>
          <w:rFonts w:ascii="Times New Roman" w:hAnsi="Times New Roman" w:cs="Times New Roman"/>
          <w:b/>
          <w:sz w:val="28"/>
          <w:szCs w:val="28"/>
        </w:rPr>
        <w:t>«</w:t>
      </w:r>
      <w:r w:rsidR="00D7787A">
        <w:rPr>
          <w:rFonts w:ascii="Times New Roman" w:hAnsi="Times New Roman" w:cs="Times New Roman"/>
          <w:b/>
          <w:sz w:val="28"/>
          <w:szCs w:val="28"/>
        </w:rPr>
        <w:t>Засветись – тебя должно быть видно</w:t>
      </w:r>
      <w:bookmarkStart w:id="0" w:name="_GoBack"/>
      <w:bookmarkEnd w:id="0"/>
      <w:r w:rsidR="00E10D19">
        <w:rPr>
          <w:rFonts w:ascii="Times New Roman" w:hAnsi="Times New Roman" w:cs="Times New Roman"/>
          <w:b/>
          <w:sz w:val="28"/>
          <w:szCs w:val="28"/>
        </w:rPr>
        <w:t>!»</w:t>
      </w:r>
    </w:p>
    <w:p w:rsidR="0000662C" w:rsidRDefault="0000662C" w:rsidP="00006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56F" w:rsidRDefault="0066656F" w:rsidP="00006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62C" w:rsidRPr="0000662C" w:rsidRDefault="0066656F" w:rsidP="00006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662C">
        <w:rPr>
          <w:rFonts w:ascii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hAnsi="Times New Roman" w:cs="Times New Roman"/>
          <w:sz w:val="28"/>
          <w:szCs w:val="28"/>
        </w:rPr>
        <w:t>МО МВД РФ «Пугачевский» Саратовской области</w:t>
      </w:r>
    </w:p>
    <w:sectPr w:rsidR="0000662C" w:rsidRPr="0000662C" w:rsidSect="000F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F80"/>
    <w:rsid w:val="0000662C"/>
    <w:rsid w:val="000F61AA"/>
    <w:rsid w:val="003929F3"/>
    <w:rsid w:val="0066656F"/>
    <w:rsid w:val="00715B58"/>
    <w:rsid w:val="007770AC"/>
    <w:rsid w:val="007A6F80"/>
    <w:rsid w:val="008A58A3"/>
    <w:rsid w:val="00AB15ED"/>
    <w:rsid w:val="00D7787A"/>
    <w:rsid w:val="00E10D19"/>
    <w:rsid w:val="00E8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B40B-1919-4FE0-BBFA-84DE797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PROPAGANDA</cp:lastModifiedBy>
  <cp:revision>9</cp:revision>
  <dcterms:created xsi:type="dcterms:W3CDTF">2020-10-20T06:34:00Z</dcterms:created>
  <dcterms:modified xsi:type="dcterms:W3CDTF">2022-01-21T13:35:00Z</dcterms:modified>
</cp:coreProperties>
</file>