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0" w:rsidRPr="006E1480" w:rsidRDefault="006E1480" w:rsidP="006E1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Извещение об утверждении результатов определения кадастровой стоимости земельных участков и объектов незавершенного строительства, расположенных на территории Саратовской области, вступающих в силу с 1 января 2020 года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proofErr w:type="gramStart"/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Распоряжением комитета по управлению имуществом Саратовской области (далее – Комитет) от 20 ноября 2019 года № 1014-р в соответствии с требованиями статьи 15 Федерального закона от 3 июля 2016 года № 237-ФЗ «О государственной кадастровой оценке» утверждены результаты определения кадастровой стоимости объектов недвижимости, расположенных на территории Саратовской области, по состоянию на</w:t>
      </w:r>
      <w:r w:rsidRPr="006E1480">
        <w:rPr>
          <w:rFonts w:ascii="Times New Roman" w:eastAsia="Times New Roman" w:hAnsi="Times New Roman" w:cs="Times New Roman"/>
          <w:color w:val="444444"/>
          <w:sz w:val="27"/>
          <w:szCs w:val="27"/>
        </w:rPr>
        <w:br/>
      </w: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 января 2019 года, в частности:</w:t>
      </w:r>
      <w:proofErr w:type="gramEnd"/>
    </w:p>
    <w:p w:rsidR="006E1480" w:rsidRPr="006E1480" w:rsidRDefault="006E1480" w:rsidP="006E14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объектов незавершенного строительства;</w:t>
      </w:r>
    </w:p>
    <w:p w:rsidR="006E1480" w:rsidRPr="006E1480" w:rsidRDefault="006E1480" w:rsidP="006E14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земельных участков в составе: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— земель сельскохозяйственного назначения,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proofErr w:type="gramStart"/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—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proofErr w:type="gramEnd"/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— земель водного фонда,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— земель лесного фонда.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Указанные выше результаты определения кадастровой стоимости вступают в силу с </w:t>
      </w:r>
      <w:r w:rsidRPr="006E14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1 января 2020 года</w:t>
      </w: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Текст данного распоряжения опубликован </w:t>
      </w:r>
      <w:r w:rsidRPr="006E14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22 ноября 2019 года</w:t>
      </w: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на сайте сетевого издания «Новости Саратовской губернии</w:t>
      </w:r>
      <w:r w:rsidRPr="006E1480">
        <w:rPr>
          <w:rFonts w:ascii="Times New Roman" w:eastAsia="Times New Roman" w:hAnsi="Times New Roman" w:cs="Times New Roman"/>
          <w:color w:val="444444"/>
          <w:sz w:val="27"/>
          <w:szCs w:val="27"/>
        </w:rPr>
        <w:t> (</w:t>
      </w:r>
      <w:hyperlink r:id="rId6" w:history="1">
        <w:r w:rsidRPr="006E1480">
          <w:rPr>
            <w:rFonts w:ascii="Times New Roman" w:eastAsia="Times New Roman" w:hAnsi="Times New Roman" w:cs="Times New Roman"/>
            <w:color w:val="26ABD3"/>
            <w:sz w:val="27"/>
            <w:szCs w:val="27"/>
            <w:bdr w:val="none" w:sz="0" w:space="0" w:color="auto" w:frame="1"/>
          </w:rPr>
          <w:t>www.g-64.RU</w:t>
        </w:r>
      </w:hyperlink>
      <w:r w:rsidRPr="006E1480">
        <w:rPr>
          <w:rFonts w:ascii="Times New Roman" w:eastAsia="Times New Roman" w:hAnsi="Times New Roman" w:cs="Times New Roman"/>
          <w:color w:val="444444"/>
          <w:sz w:val="27"/>
          <w:szCs w:val="27"/>
        </w:rPr>
        <w:t>).</w:t>
      </w:r>
    </w:p>
    <w:p w:rsidR="006E1480" w:rsidRPr="006E1480" w:rsidRDefault="006E1480" w:rsidP="006E1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E148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 указанным выше распоряжением также можно ознакомиться на сайте Комитета в разделе «Дополнительные разделы» / «Государственная кадастровая оценка» / «Государственная кадастровая оценка,  осуществляемая ГБУ СО «Госкадастроценка» (https://saratov.gov.ru/gov/auth/komuprav/gko/gkogbu/index.php).</w:t>
      </w:r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2BE"/>
    <w:multiLevelType w:val="multilevel"/>
    <w:tmpl w:val="900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0"/>
    <w:rsid w:val="006E1480"/>
    <w:rsid w:val="008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480"/>
    <w:rPr>
      <w:b/>
      <w:bCs/>
    </w:rPr>
  </w:style>
  <w:style w:type="character" w:styleId="a5">
    <w:name w:val="Hyperlink"/>
    <w:basedOn w:val="a0"/>
    <w:uiPriority w:val="99"/>
    <w:semiHidden/>
    <w:unhideWhenUsed/>
    <w:rsid w:val="006E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480"/>
    <w:rPr>
      <w:b/>
      <w:bCs/>
    </w:rPr>
  </w:style>
  <w:style w:type="character" w:styleId="a5">
    <w:name w:val="Hyperlink"/>
    <w:basedOn w:val="a0"/>
    <w:uiPriority w:val="99"/>
    <w:semiHidden/>
    <w:unhideWhenUsed/>
    <w:rsid w:val="006E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6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2020-07-08T05:34:00Z</dcterms:created>
  <dcterms:modified xsi:type="dcterms:W3CDTF">2020-07-08T05:34:00Z</dcterms:modified>
</cp:coreProperties>
</file>