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5EA" w:rsidRPr="008C0B3E" w:rsidRDefault="00142E22" w:rsidP="00D7533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C00000"/>
          <w:kern w:val="36"/>
          <w:sz w:val="20"/>
          <w:szCs w:val="20"/>
          <w:lang w:eastAsia="ru-RU"/>
        </w:rPr>
      </w:pPr>
      <w:bookmarkStart w:id="0" w:name="_GoBack"/>
      <w:bookmarkEnd w:id="0"/>
      <w:r w:rsidRPr="008C0B3E">
        <w:rPr>
          <w:rFonts w:ascii="Times New Roman" w:eastAsia="Times New Roman" w:hAnsi="Times New Roman"/>
          <w:b/>
          <w:color w:val="C00000"/>
          <w:kern w:val="36"/>
          <w:sz w:val="20"/>
          <w:szCs w:val="20"/>
          <w:lang w:eastAsia="ru-RU"/>
        </w:rPr>
        <w:t>О</w:t>
      </w:r>
      <w:r w:rsidR="007A75EA" w:rsidRPr="008C0B3E">
        <w:rPr>
          <w:rFonts w:ascii="Times New Roman" w:eastAsia="Times New Roman" w:hAnsi="Times New Roman"/>
          <w:b/>
          <w:color w:val="C00000"/>
          <w:kern w:val="36"/>
          <w:sz w:val="20"/>
          <w:szCs w:val="20"/>
          <w:lang w:eastAsia="ru-RU"/>
        </w:rPr>
        <w:t xml:space="preserve"> Портал</w:t>
      </w:r>
      <w:r w:rsidR="00847405" w:rsidRPr="008C0B3E">
        <w:rPr>
          <w:rFonts w:ascii="Times New Roman" w:eastAsia="Times New Roman" w:hAnsi="Times New Roman"/>
          <w:b/>
          <w:color w:val="C00000"/>
          <w:kern w:val="36"/>
          <w:sz w:val="20"/>
          <w:szCs w:val="20"/>
          <w:lang w:eastAsia="ru-RU"/>
        </w:rPr>
        <w:t>е</w:t>
      </w:r>
      <w:r w:rsidR="007A75EA" w:rsidRPr="008C0B3E">
        <w:rPr>
          <w:rFonts w:ascii="Times New Roman" w:eastAsia="Times New Roman" w:hAnsi="Times New Roman"/>
          <w:b/>
          <w:color w:val="C00000"/>
          <w:kern w:val="36"/>
          <w:sz w:val="20"/>
          <w:szCs w:val="20"/>
          <w:lang w:eastAsia="ru-RU"/>
        </w:rPr>
        <w:t xml:space="preserve"> для некоммерческих организаций Минюста России</w:t>
      </w:r>
    </w:p>
    <w:p w:rsidR="00D45A0D" w:rsidRPr="008C0B3E" w:rsidRDefault="00D45A0D" w:rsidP="00D7533B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7A75EA" w:rsidRPr="008C0B3E" w:rsidRDefault="007A75EA" w:rsidP="00D7533B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С 01.01.2025 начал </w:t>
      </w:r>
      <w:r w:rsidR="00555BD2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работу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Портал для некоммерческих организаций Минюста России (далее </w:t>
      </w:r>
      <w:r w:rsidR="00555BD2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-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Портал).</w:t>
      </w:r>
      <w:r w:rsidR="00555BD2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На Портале </w:t>
      </w:r>
      <w:r w:rsidR="00EA10B2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функционируют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личные кабинеты для всех зарегистрированных некоммерческих организаций (далее</w:t>
      </w:r>
      <w:r w:rsidR="00555BD2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-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НКО).</w:t>
      </w:r>
      <w:r w:rsidR="00CB7BEF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Портал доступен для пользователей по ссылке: </w:t>
      </w:r>
      <w:hyperlink r:id="rId6" w:history="1">
        <w:r w:rsidRPr="008C0B3E">
          <w:rPr>
            <w:rFonts w:ascii="Times New Roman" w:eastAsia="Times New Roman" w:hAnsi="Times New Roman"/>
            <w:b/>
            <w:color w:val="141414"/>
            <w:sz w:val="20"/>
            <w:szCs w:val="20"/>
            <w:lang w:eastAsia="ru-RU"/>
          </w:rPr>
          <w:t>nco.minjust.gov.ru</w:t>
        </w:r>
        <w:r w:rsidRPr="008C0B3E">
          <w:rPr>
            <w:rFonts w:ascii="Times New Roman" w:eastAsia="Times New Roman" w:hAnsi="Times New Roman"/>
            <w:color w:val="141414"/>
            <w:sz w:val="20"/>
            <w:szCs w:val="20"/>
            <w:lang w:eastAsia="ru-RU"/>
          </w:rPr>
          <w:t>.</w:t>
        </w:r>
      </w:hyperlink>
    </w:p>
    <w:p w:rsidR="006A56B4" w:rsidRPr="008C0B3E" w:rsidRDefault="006A56B4" w:rsidP="006A56B4">
      <w:pPr>
        <w:spacing w:after="0" w:line="240" w:lineRule="auto"/>
        <w:jc w:val="center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noProof/>
          <w:color w:val="141414"/>
          <w:sz w:val="20"/>
          <w:szCs w:val="20"/>
          <w:lang w:eastAsia="ru-RU"/>
        </w:rPr>
        <w:drawing>
          <wp:inline distT="0" distB="0" distL="0" distR="0" wp14:anchorId="5009C511" wp14:editId="21D9F72B">
            <wp:extent cx="1438275" cy="1438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75EA" w:rsidRPr="008C0B3E" w:rsidRDefault="00490ADC" w:rsidP="00647A4D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color w:val="141414"/>
          <w:sz w:val="20"/>
          <w:szCs w:val="20"/>
          <w:bdr w:val="none" w:sz="0" w:space="0" w:color="auto" w:frame="1"/>
          <w:lang w:eastAsia="ru-RU"/>
        </w:rPr>
      </w:pPr>
      <w:r w:rsidRPr="008C0B3E">
        <w:rPr>
          <w:rFonts w:ascii="Times New Roman" w:eastAsia="Times New Roman" w:hAnsi="Times New Roman"/>
          <w:iCs/>
          <w:color w:val="141414"/>
          <w:sz w:val="20"/>
          <w:szCs w:val="20"/>
          <w:bdr w:val="none" w:sz="0" w:space="0" w:color="auto" w:frame="1"/>
          <w:lang w:eastAsia="ru-RU"/>
        </w:rPr>
        <w:t>Всем некоммерческим организациям</w:t>
      </w:r>
      <w:r w:rsidR="001B1614" w:rsidRPr="008C0B3E">
        <w:rPr>
          <w:rFonts w:ascii="Times New Roman" w:eastAsia="Times New Roman" w:hAnsi="Times New Roman"/>
          <w:iCs/>
          <w:color w:val="141414"/>
          <w:sz w:val="20"/>
          <w:szCs w:val="20"/>
          <w:bdr w:val="none" w:sz="0" w:space="0" w:color="auto" w:frame="1"/>
          <w:lang w:eastAsia="ru-RU"/>
        </w:rPr>
        <w:t xml:space="preserve">, зарегистрированным в установленном порядке и на которые распространяются требования п. </w:t>
      </w:r>
      <w:r w:rsidR="007B0F27" w:rsidRPr="008C0B3E">
        <w:rPr>
          <w:rFonts w:ascii="Times New Roman" w:eastAsia="Times New Roman" w:hAnsi="Times New Roman"/>
          <w:iCs/>
          <w:color w:val="141414"/>
          <w:sz w:val="20"/>
          <w:szCs w:val="20"/>
          <w:bdr w:val="none" w:sz="0" w:space="0" w:color="auto" w:frame="1"/>
          <w:lang w:eastAsia="ru-RU"/>
        </w:rPr>
        <w:t xml:space="preserve">3.2 </w:t>
      </w:r>
      <w:r w:rsidR="001B1614" w:rsidRPr="008C0B3E">
        <w:rPr>
          <w:rFonts w:ascii="Times New Roman" w:eastAsia="Times New Roman" w:hAnsi="Times New Roman"/>
          <w:iCs/>
          <w:color w:val="141414"/>
          <w:sz w:val="20"/>
          <w:szCs w:val="20"/>
          <w:bdr w:val="none" w:sz="0" w:space="0" w:color="auto" w:frame="1"/>
          <w:lang w:eastAsia="ru-RU"/>
        </w:rPr>
        <w:t xml:space="preserve">ст. 32 </w:t>
      </w:r>
      <w:r w:rsidR="007B0F27" w:rsidRPr="008C0B3E">
        <w:rPr>
          <w:rFonts w:ascii="Times New Roman" w:eastAsia="Times New Roman" w:hAnsi="Times New Roman"/>
          <w:iCs/>
          <w:color w:val="141414"/>
          <w:sz w:val="20"/>
          <w:szCs w:val="20"/>
          <w:bdr w:val="none" w:sz="0" w:space="0" w:color="auto" w:frame="1"/>
          <w:lang w:eastAsia="ru-RU"/>
        </w:rPr>
        <w:t>Федерального закона от 12.01.1996 № 7-ФЗ «О некоммерческих организациях»</w:t>
      </w:r>
      <w:r w:rsidR="001E0F11" w:rsidRPr="008C0B3E">
        <w:rPr>
          <w:rFonts w:ascii="Times New Roman" w:eastAsia="Times New Roman" w:hAnsi="Times New Roman"/>
          <w:iCs/>
          <w:color w:val="141414"/>
          <w:sz w:val="20"/>
          <w:szCs w:val="20"/>
          <w:bdr w:val="none" w:sz="0" w:space="0" w:color="auto" w:frame="1"/>
          <w:lang w:eastAsia="ru-RU"/>
        </w:rPr>
        <w:t>,</w:t>
      </w:r>
      <w:r w:rsidRPr="008C0B3E">
        <w:rPr>
          <w:rFonts w:ascii="Times New Roman" w:eastAsia="Times New Roman" w:hAnsi="Times New Roman"/>
          <w:iCs/>
          <w:color w:val="141414"/>
          <w:sz w:val="20"/>
          <w:szCs w:val="20"/>
          <w:bdr w:val="none" w:sz="0" w:space="0" w:color="auto" w:frame="1"/>
          <w:lang w:eastAsia="ru-RU"/>
        </w:rPr>
        <w:t xml:space="preserve"> необходимо </w:t>
      </w:r>
      <w:r w:rsidR="00647A4D" w:rsidRPr="008C0B3E">
        <w:rPr>
          <w:rFonts w:ascii="Times New Roman" w:eastAsia="Times New Roman" w:hAnsi="Times New Roman"/>
          <w:iCs/>
          <w:color w:val="141414"/>
          <w:sz w:val="20"/>
          <w:szCs w:val="20"/>
          <w:bdr w:val="none" w:sz="0" w:space="0" w:color="auto" w:frame="1"/>
          <w:lang w:eastAsia="ru-RU"/>
        </w:rPr>
        <w:t xml:space="preserve">обязательно </w:t>
      </w:r>
      <w:r w:rsidRPr="008C0B3E">
        <w:rPr>
          <w:rFonts w:ascii="Times New Roman" w:eastAsia="Times New Roman" w:hAnsi="Times New Roman"/>
          <w:iCs/>
          <w:color w:val="141414"/>
          <w:sz w:val="20"/>
          <w:szCs w:val="20"/>
          <w:bdr w:val="none" w:sz="0" w:space="0" w:color="auto" w:frame="1"/>
          <w:lang w:eastAsia="ru-RU"/>
        </w:rPr>
        <w:t xml:space="preserve">зарегистрироваться на Портале! </w:t>
      </w:r>
    </w:p>
    <w:p w:rsidR="007A75EA" w:rsidRPr="008C0B3E" w:rsidRDefault="007A75EA" w:rsidP="008C6AE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Для </w:t>
      </w:r>
      <w:r w:rsidR="006A56B4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использования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Портал</w:t>
      </w:r>
      <w:r w:rsidR="006A56B4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а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необходимо</w:t>
      </w:r>
      <w:r w:rsidR="000412F1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  <w:r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 xml:space="preserve">создать </w:t>
      </w:r>
      <w:r w:rsidR="00FE19C8"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>Л</w:t>
      </w:r>
      <w:r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 xml:space="preserve">ичный кабинет </w:t>
      </w:r>
      <w:r w:rsidR="00FE19C8"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 xml:space="preserve">на Портале </w:t>
      </w:r>
      <w:r w:rsidR="006A56B4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(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может только руководитель </w:t>
      </w:r>
      <w:r w:rsidR="001E0F11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НКО</w:t>
      </w:r>
      <w:r w:rsidR="00FE19C8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при наличии</w:t>
      </w:r>
      <w:r w:rsidR="00217C0E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подтверждённой учётной записи</w:t>
      </w:r>
      <w:r w:rsidR="00217C0E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на Едином портале государственных и муниципальных услуг (ЕПГУ)</w:t>
      </w:r>
      <w:r w:rsidR="00FE19C8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, квалифицированной 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электронн</w:t>
      </w:r>
      <w:r w:rsidR="00FE19C8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ой цифровой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подпис</w:t>
      </w:r>
      <w:r w:rsidR="00FE19C8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и</w:t>
      </w:r>
      <w:r w:rsidR="008936E4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)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.</w:t>
      </w:r>
    </w:p>
    <w:p w:rsidR="007A75EA" w:rsidRPr="008C0B3E" w:rsidRDefault="007D4706" w:rsidP="00D7533B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Посредств</w:t>
      </w:r>
      <w:r w:rsidR="00CB7BEF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о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м использования Портала выполняются следующие обязанности </w:t>
      </w:r>
      <w:r w:rsidR="00D7533B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НКО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:</w:t>
      </w:r>
    </w:p>
    <w:p w:rsidR="007D4706" w:rsidRPr="008C0B3E" w:rsidRDefault="008936E4" w:rsidP="00D7533B">
      <w:pPr>
        <w:spacing w:after="0" w:line="240" w:lineRule="auto"/>
        <w:jc w:val="both"/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b/>
          <w:color w:val="141414"/>
          <w:sz w:val="20"/>
          <w:szCs w:val="20"/>
          <w:u w:val="single"/>
          <w:bdr w:val="none" w:sz="0" w:space="0" w:color="auto" w:frame="1"/>
          <w:lang w:eastAsia="ru-RU"/>
        </w:rPr>
        <w:t>- по размещению устава</w:t>
      </w:r>
      <w:r w:rsidR="007D4706" w:rsidRPr="008C0B3E">
        <w:rPr>
          <w:rFonts w:ascii="Times New Roman" w:eastAsia="Times New Roman" w:hAnsi="Times New Roman"/>
          <w:b/>
          <w:color w:val="141414"/>
          <w:sz w:val="20"/>
          <w:szCs w:val="20"/>
          <w:u w:val="single"/>
          <w:bdr w:val="none" w:sz="0" w:space="0" w:color="auto" w:frame="1"/>
          <w:lang w:eastAsia="ru-RU"/>
        </w:rPr>
        <w:t>:</w:t>
      </w:r>
    </w:p>
    <w:p w:rsidR="000206E9" w:rsidRPr="008C0B3E" w:rsidRDefault="007D4706" w:rsidP="000206E9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Согласно требованиям </w:t>
      </w:r>
      <w:r w:rsidR="008936E4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абз. 4 п. 3.2 ст. 32 Федерального закона от 12.01.1996 № 7-ФЗ «О некоммерческих организациях»</w:t>
      </w:r>
      <w:r w:rsidR="005C4747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и приказа Минюста России от</w:t>
      </w:r>
      <w:r w:rsidR="000206E9" w:rsidRPr="008C0B3E">
        <w:rPr>
          <w:sz w:val="20"/>
          <w:szCs w:val="20"/>
        </w:rPr>
        <w:t xml:space="preserve"> </w:t>
      </w:r>
      <w:r w:rsidR="000206E9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05.06.2024 № 180</w:t>
      </w:r>
      <w:r w:rsidR="00E62C2D" w:rsidRPr="008C0B3E">
        <w:rPr>
          <w:sz w:val="20"/>
          <w:szCs w:val="20"/>
        </w:rPr>
        <w:t xml:space="preserve"> «</w:t>
      </w:r>
      <w:r w:rsidR="00E62C2D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Об утверждении Порядка и сроков размещения некоммерческими организациями (за исключением политических партий) устава на информационном ресурсе Министерства юстиции Российской Федерации в информационно-телекоммуникационной сети </w:t>
      </w:r>
      <w:r w:rsidR="00ED2FE3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“</w:t>
      </w:r>
      <w:r w:rsidR="00E62C2D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Интернет</w:t>
      </w:r>
      <w:r w:rsidR="00ED2FE3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”»</w:t>
      </w:r>
      <w:r w:rsidR="000206E9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, Устав должен быть размещен НКО самостоятельно через Личный кабинет Портала в сроки установленные законодательством: </w:t>
      </w:r>
    </w:p>
    <w:p w:rsidR="000206E9" w:rsidRPr="008C0B3E" w:rsidRDefault="000206E9" w:rsidP="000206E9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- в течение 30 календарных дней после регистрации НКО, а также в течение 30 календарных дней после внесения изменений в устав;</w:t>
      </w:r>
    </w:p>
    <w:p w:rsidR="007D4706" w:rsidRPr="008C0B3E" w:rsidRDefault="000206E9" w:rsidP="0092553D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- НКО, зарегистрированные до 1 января 2025 года, должны были разместить свой устав на портале до 1 апреля 2025 года.</w:t>
      </w:r>
      <w:r w:rsidR="005C4747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</w:p>
    <w:p w:rsidR="007A75EA" w:rsidRPr="008C0B3E" w:rsidRDefault="0092553D" w:rsidP="00D7533B">
      <w:pPr>
        <w:spacing w:after="0" w:line="240" w:lineRule="auto"/>
        <w:jc w:val="both"/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b/>
          <w:color w:val="141414"/>
          <w:sz w:val="20"/>
          <w:szCs w:val="20"/>
          <w:u w:val="single"/>
          <w:bdr w:val="none" w:sz="0" w:space="0" w:color="auto" w:frame="1"/>
          <w:lang w:eastAsia="ru-RU"/>
        </w:rPr>
        <w:t>- по предоставлению отчетности:</w:t>
      </w:r>
    </w:p>
    <w:p w:rsidR="007A75EA" w:rsidRPr="008C0B3E" w:rsidRDefault="007A75EA" w:rsidP="00D7533B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Согласно требованиям действующего законодательства, НКО обязаны ежегодно </w:t>
      </w:r>
      <w:r w:rsidR="0092553D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представлять и о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публико</w:t>
      </w:r>
      <w:r w:rsidR="00601E3B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вы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вать свою отчетность</w:t>
      </w:r>
      <w:r w:rsidR="00592512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(п. 3, п.3.1, п. 3.2 ст. 32 Федерального закона «О некоммерческих организациях», абз. 4, абз. 8 ч.1 ст. 29 Федерального закона «Об общественных </w:t>
      </w:r>
      <w:r w:rsidR="00C50E03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объединениях</w:t>
      </w:r>
      <w:r w:rsidR="00592512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»,</w:t>
      </w:r>
      <w:r w:rsidR="00EF0D9A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п. 5 ст. 16.1, </w:t>
      </w:r>
      <w:r w:rsidR="00592512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ст. 19 Федерального закона «О благотворительной деятельности </w:t>
      </w:r>
      <w:r w:rsidR="00EF0D9A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и добровольчестве (волонтерстве)»</w:t>
      </w:r>
      <w:r w:rsidR="00592512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.</w:t>
      </w:r>
      <w:r w:rsidR="00D15FC6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Срок</w:t>
      </w:r>
      <w:r w:rsidR="002A4A15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и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  <w:r w:rsidR="00601E3B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представления и 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опубликования: </w:t>
      </w:r>
      <w:r w:rsidR="00D15FC6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не позднее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15 апреля года</w:t>
      </w:r>
      <w:r w:rsidR="00D15FC6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,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следующего за отчетным</w:t>
      </w:r>
      <w:r w:rsidR="002A4A15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, по благотворительной деятельности - до 1 апреля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.</w:t>
      </w:r>
    </w:p>
    <w:p w:rsidR="00CB7BEF" w:rsidRPr="008C0B3E" w:rsidRDefault="007A75EA" w:rsidP="002A4A1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Для того, чтобы </w:t>
      </w:r>
      <w:r w:rsidR="00CB7BEF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отчитаться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о своей деятельности на Портале, НКО необходимо заполнить унифицированную форму в </w:t>
      </w:r>
      <w:r w:rsidR="00CB7BEF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Л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ичном кабинете.</w:t>
      </w:r>
      <w:r w:rsidR="00CB7BEF" w:rsidRPr="008C0B3E">
        <w:rPr>
          <w:rFonts w:ascii="Times New Roman" w:hAnsi="Times New Roman"/>
          <w:sz w:val="20"/>
          <w:szCs w:val="20"/>
        </w:rPr>
        <w:t xml:space="preserve"> </w:t>
      </w:r>
      <w:r w:rsidR="00CB7BEF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На </w:t>
      </w:r>
      <w:r w:rsidR="00601E3B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П</w:t>
      </w:r>
      <w:r w:rsidR="00CB7BEF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ортале реализована функция заполнения формы профиля </w:t>
      </w:r>
      <w:r w:rsidR="00601E3B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Личного </w:t>
      </w:r>
      <w:r w:rsidR="00CB7BEF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кабинета сведениями, имеющимися в распоряжении Минюста России, с последующим их автоматическим переносом в форму отчетности. </w:t>
      </w:r>
    </w:p>
    <w:p w:rsidR="0038429C" w:rsidRPr="008C0B3E" w:rsidRDefault="0038429C" w:rsidP="0038429C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ab/>
        <w:t xml:space="preserve">В 2025 году НКО вправе предоставить свои отчеты </w:t>
      </w:r>
      <w:r w:rsidR="001139FD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в органы юстици</w:t>
      </w:r>
      <w:r w:rsidR="00C50E03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и</w:t>
      </w:r>
      <w:r w:rsidR="001139FD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на бумажном носителе, в последующем при внесении изменений в законодательство</w:t>
      </w:r>
      <w:r w:rsidR="00425252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,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возможность представления унифицированной </w:t>
      </w:r>
      <w:r w:rsidR="00425252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формы 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отчетности будет доступна только в электронном виде</w:t>
      </w:r>
      <w:r w:rsidR="007838AC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, на Портале Минюста России.</w:t>
      </w:r>
    </w:p>
    <w:p w:rsidR="0072576A" w:rsidRPr="008C0B3E" w:rsidRDefault="00425252" w:rsidP="0072576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Для информационной и методической поддержки НКО </w:t>
      </w:r>
      <w:r w:rsidR="0083506E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на П</w:t>
      </w:r>
      <w:r w:rsidR="00CB7BEF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ортале предусмотрена возможность размещения информации о мероприятиях, реализуемых НКО</w:t>
      </w:r>
      <w:r w:rsidR="0083506E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,</w:t>
      </w:r>
      <w:r w:rsidR="00CB7BEF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программах и собираемых пожертвованиях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, в удобной форме обеспечен доступ к </w:t>
      </w:r>
      <w:r w:rsidR="00D623F6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наиболее востребованным 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нормативным правовым актам</w:t>
      </w:r>
      <w:r w:rsidR="00D623F6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для работы НКО</w:t>
      </w:r>
      <w:r w:rsidR="0072576A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, </w:t>
      </w:r>
      <w:r w:rsidR="008C0B3E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к</w:t>
      </w:r>
      <w:r w:rsidR="00D623F6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информации </w:t>
      </w:r>
      <w:r w:rsidR="008C0B3E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ФАТФ </w:t>
      </w:r>
      <w:r w:rsidR="00D623F6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о противодействии терроризму</w:t>
      </w:r>
      <w:r w:rsidR="008C0B3E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, а также</w:t>
      </w:r>
      <w:r w:rsidR="00D623F6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  <w:r w:rsidR="0072576A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к полезным ресурсам – порталам «Объясняем.рф»</w:t>
      </w:r>
      <w:r w:rsidR="001128B3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, «</w:t>
      </w:r>
      <w:r w:rsidR="0072576A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Вправе.рф</w:t>
      </w:r>
      <w:r w:rsidR="001128B3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»</w:t>
      </w:r>
      <w:r w:rsidR="008C0B3E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.</w:t>
      </w:r>
      <w:r w:rsidR="001128B3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</w:p>
    <w:p w:rsidR="007A75EA" w:rsidRPr="008C0B3E" w:rsidRDefault="00CB7BEF" w:rsidP="008C6AE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 xml:space="preserve">В открытой части </w:t>
      </w:r>
      <w:r w:rsidR="0083506E"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>П</w:t>
      </w:r>
      <w:r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>ортала представлены в виде реестра информация о зарегистрированных некоммерческих организациях</w:t>
      </w:r>
      <w:r w:rsidR="0083506E"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>,</w:t>
      </w:r>
      <w:r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 xml:space="preserve"> блок по нормативно-правовым актам</w:t>
      </w:r>
      <w:r w:rsidR="0083506E"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 xml:space="preserve">, другая </w:t>
      </w:r>
      <w:r w:rsidR="004E5EBA"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 xml:space="preserve">важная и </w:t>
      </w:r>
      <w:r w:rsidR="0083506E"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>актуальная информация для НКО</w:t>
      </w:r>
      <w:r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>.</w:t>
      </w:r>
    </w:p>
    <w:p w:rsidR="007838AC" w:rsidRPr="008C0B3E" w:rsidRDefault="007838AC" w:rsidP="008C6AE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b/>
          <w:color w:val="141414"/>
          <w:sz w:val="20"/>
          <w:szCs w:val="20"/>
          <w:lang w:eastAsia="ru-RU"/>
        </w:rPr>
        <w:t>Неисполнение требований законодательства влечет за собой применение мер, предусмотренных законодательством Российской Федерации, в том числе в виде принудительной ликвидации некоммерческой организации.</w:t>
      </w:r>
    </w:p>
    <w:p w:rsidR="004F31B3" w:rsidRPr="008C0B3E" w:rsidRDefault="007A75EA" w:rsidP="008C6AE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Для получения консультаци</w:t>
      </w:r>
      <w:r w:rsidR="00EF05F1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й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  <w:r w:rsidR="00EF05F1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НКО вправе обращаться 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  <w:r w:rsidR="0038429C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в 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Управление Минюста России по </w:t>
      </w:r>
      <w:r w:rsidR="00EF05F1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Саратовской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области по телефону: </w:t>
      </w:r>
      <w:r w:rsidR="00EF05F1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8(8452) 24-52-07 (д</w:t>
      </w:r>
      <w:r w:rsidR="006D645C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об</w:t>
      </w:r>
      <w:r w:rsidR="00EF05F1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. 313, 314, 311,</w:t>
      </w:r>
      <w:r w:rsidR="006D645C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 </w:t>
      </w:r>
      <w:r w:rsidR="00EF05F1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316)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, либо по адресу: г. </w:t>
      </w:r>
      <w:r w:rsidR="006D645C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Саратов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 xml:space="preserve">, ул. </w:t>
      </w:r>
      <w:r w:rsidR="006D645C"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им. Мичурина И.В., зд. 31А</w:t>
      </w:r>
      <w:r w:rsidRPr="008C0B3E">
        <w:rPr>
          <w:rFonts w:ascii="Times New Roman" w:eastAsia="Times New Roman" w:hAnsi="Times New Roman"/>
          <w:color w:val="141414"/>
          <w:sz w:val="20"/>
          <w:szCs w:val="20"/>
          <w:lang w:eastAsia="ru-RU"/>
        </w:rPr>
        <w:t>.</w:t>
      </w:r>
    </w:p>
    <w:p w:rsidR="004E5EBA" w:rsidRPr="008C0B3E" w:rsidRDefault="004E5EBA" w:rsidP="00D7533B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0"/>
          <w:szCs w:val="20"/>
          <w:lang w:eastAsia="ru-RU"/>
        </w:rPr>
      </w:pPr>
    </w:p>
    <w:sectPr w:rsidR="004E5EBA" w:rsidRPr="008C0B3E" w:rsidSect="001139FD">
      <w:pgSz w:w="11906" w:h="16838"/>
      <w:pgMar w:top="567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1002A"/>
    <w:multiLevelType w:val="multilevel"/>
    <w:tmpl w:val="11B8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0D"/>
    <w:rsid w:val="000206E9"/>
    <w:rsid w:val="000412F1"/>
    <w:rsid w:val="001128B3"/>
    <w:rsid w:val="001139FD"/>
    <w:rsid w:val="00142E22"/>
    <w:rsid w:val="001A635A"/>
    <w:rsid w:val="001B1614"/>
    <w:rsid w:val="001E0F11"/>
    <w:rsid w:val="00217C0E"/>
    <w:rsid w:val="002A4A15"/>
    <w:rsid w:val="00362D1E"/>
    <w:rsid w:val="0038429C"/>
    <w:rsid w:val="00425252"/>
    <w:rsid w:val="00490ADC"/>
    <w:rsid w:val="004E5EBA"/>
    <w:rsid w:val="00555BD2"/>
    <w:rsid w:val="00592512"/>
    <w:rsid w:val="005C4747"/>
    <w:rsid w:val="00601E3B"/>
    <w:rsid w:val="00647A4D"/>
    <w:rsid w:val="006A56B4"/>
    <w:rsid w:val="006D645C"/>
    <w:rsid w:val="0072576A"/>
    <w:rsid w:val="007838AC"/>
    <w:rsid w:val="007A75EA"/>
    <w:rsid w:val="007B0F27"/>
    <w:rsid w:val="007D4706"/>
    <w:rsid w:val="0083506E"/>
    <w:rsid w:val="00847405"/>
    <w:rsid w:val="00852CF6"/>
    <w:rsid w:val="00887BFF"/>
    <w:rsid w:val="008936E4"/>
    <w:rsid w:val="008C0B3E"/>
    <w:rsid w:val="008C6AE9"/>
    <w:rsid w:val="0092553D"/>
    <w:rsid w:val="00A5713D"/>
    <w:rsid w:val="00AE011C"/>
    <w:rsid w:val="00B860CF"/>
    <w:rsid w:val="00C50E03"/>
    <w:rsid w:val="00CB4DD0"/>
    <w:rsid w:val="00CB7539"/>
    <w:rsid w:val="00CB7BEF"/>
    <w:rsid w:val="00D15FC6"/>
    <w:rsid w:val="00D45A0D"/>
    <w:rsid w:val="00D623F6"/>
    <w:rsid w:val="00D7533B"/>
    <w:rsid w:val="00E62C2D"/>
    <w:rsid w:val="00EA10B2"/>
    <w:rsid w:val="00ED2FE3"/>
    <w:rsid w:val="00EF05F1"/>
    <w:rsid w:val="00EF0D9A"/>
    <w:rsid w:val="00FE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A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5A0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A5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6B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A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5A0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A5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6B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8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co.minjust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Грачева Екатерина Алексеевна</cp:lastModifiedBy>
  <cp:revision>2</cp:revision>
  <cp:lastPrinted>2025-08-13T10:08:00Z</cp:lastPrinted>
  <dcterms:created xsi:type="dcterms:W3CDTF">2025-08-14T05:42:00Z</dcterms:created>
  <dcterms:modified xsi:type="dcterms:W3CDTF">2025-08-14T05:42:00Z</dcterms:modified>
</cp:coreProperties>
</file>