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DCB8C" w14:textId="77777777" w:rsidR="002D502A" w:rsidRDefault="002D502A" w:rsidP="002D50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Минтруд России: работодатели вправе установить порядок оформления журналов проведения инструктажей по охране труда самостоятельно</w:t>
      </w:r>
    </w:p>
    <w:p w14:paraId="0AF68252" w14:textId="77777777" w:rsidR="002D502A" w:rsidRDefault="002D502A" w:rsidP="002D50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В силу ст. 225 Трудового кодекса для всех поступающих на работу лиц, а также для работников, переводимых на другую работу, работодатель или уполномоченное им лицо обязаны проводить в обучения по охране труда и всех видов инструктажей регистрируется в соответствующих журналах проведения инструктажей (в установленных случаях – в наряде-допуске на производство работ) с указанием подписи инструктируемого и подписи инструктирующего, а также даты проведения инструктажа…</w:t>
      </w:r>
    </w:p>
    <w:p w14:paraId="2DF229B4" w14:textId="77777777" w:rsidR="002D502A" w:rsidRDefault="002D502A" w:rsidP="002D50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В силу ст. 225 Трудового кодекса для всех поступающих на работу лиц, а также для работников, переводимых на другую работу, работодатель или уполномоченное им лицо обязаны проводить в том числе инструктаж по охране труда (письмо Минтруда России от 16 июля 2018 г. № 15-2/ООГ-1744).</w:t>
      </w:r>
    </w:p>
    <w:p w14:paraId="3E36B4C9" w14:textId="77777777" w:rsidR="002D502A" w:rsidRDefault="002D502A" w:rsidP="002D50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Согласно пункту 2.1.3 Порядка обучения по охране труда и проверки знаний требований охраны труда работников организаций проведение всех видов инструктажей регистрируется в соответствующих журналах проведения инструктажей (в установленных случаях – в наряде-допуске на производство работ) с указанием подписи инструктируемого и подписи инструктирующего, а также даты проведения инструктажа. Как отмечается в письме Минтруда России, формы журналов проведения инструктажей по охране труда приведены в ГОСТ 12.0.004-2015. Чиновники также отмечают, что работодатель своими локальными нормативными актами вправе установить требования, связанные с необходимостью шнуровки журналов, нумерации страниц, простановки печати и подписи, скрепляющей журнал. Обращаем внимание, что сама по себе необходимость применения форм журналов инструктажей, содержащихся в ГОСТ 12.0.004-2015, вызывает споры. В самом приказе Росстандарта от 9 июня 2016 г. № 600-ст, которым данный ГОСТ был введен в действие, прямо указывается на добровольность его применения, что в полной мере соответствует положениям Федерального закона от 29 июня 2015 г. № 162-ФЗ «О стандартизации в Российской Федерации». Точка зрения о том, что у работодателей нет обязанности пользоваться формами журналов инструктажей, содержащимися в ГОСТ, и такие формы можно разработать самостоятельно, встречаются в разъяснениях специалистов Роструда. Вместе с тем в судебной практике имеются примеры привлечения работодателей к административной ответственности за несоблюдение предусмотренной ГОСТ формы журналов инструктажей (решение Ленинского районного суда г. Иваново Ивановской области от 28 августа 2017 г. по делу № 12-247/2017, решение Свердловского районного суда г. Перми Пермского края от 6 июня 2017 г. по делу № 12-484/2017).</w:t>
      </w:r>
    </w:p>
    <w:p w14:paraId="53C2470E" w14:textId="77777777" w:rsidR="002D502A" w:rsidRDefault="002D502A" w:rsidP="002D50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rStyle w:val="a6"/>
          <w:rFonts w:ascii="inherit" w:hAnsi="inherit"/>
          <w:color w:val="000000"/>
          <w:sz w:val="27"/>
          <w:szCs w:val="27"/>
          <w:bdr w:val="none" w:sz="0" w:space="0" w:color="auto" w:frame="1"/>
        </w:rPr>
        <w:t>Источник публикации: </w:t>
      </w:r>
      <w:hyperlink r:id="rId4" w:history="1">
        <w:r>
          <w:rPr>
            <w:rStyle w:val="a5"/>
            <w:rFonts w:ascii="inherit" w:hAnsi="inherit"/>
            <w:i/>
            <w:iCs/>
            <w:color w:val="26ABD3"/>
            <w:sz w:val="27"/>
            <w:szCs w:val="27"/>
            <w:bdr w:val="none" w:sz="0" w:space="0" w:color="auto" w:frame="1"/>
          </w:rPr>
          <w:t>www.garant.ru</w:t>
        </w:r>
      </w:hyperlink>
      <w:r>
        <w:rPr>
          <w:rStyle w:val="a6"/>
          <w:rFonts w:ascii="inherit" w:hAnsi="inherit"/>
          <w:color w:val="000000"/>
          <w:sz w:val="27"/>
          <w:szCs w:val="27"/>
          <w:bdr w:val="none" w:sz="0" w:space="0" w:color="auto" w:frame="1"/>
        </w:rPr>
        <w:t>.</w:t>
      </w:r>
    </w:p>
    <w:p w14:paraId="7278FE0D" w14:textId="77777777" w:rsidR="00B65A20" w:rsidRPr="002D502A" w:rsidRDefault="00B65A20" w:rsidP="002D502A"/>
    <w:sectPr w:rsidR="00B65A20" w:rsidRPr="002D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20"/>
    <w:rsid w:val="002D502A"/>
    <w:rsid w:val="00472F81"/>
    <w:rsid w:val="00B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F7833-188C-4ACD-BE63-943A7E56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F81"/>
    <w:rPr>
      <w:b/>
      <w:bCs/>
    </w:rPr>
  </w:style>
  <w:style w:type="character" w:styleId="a5">
    <w:name w:val="Hyperlink"/>
    <w:basedOn w:val="a0"/>
    <w:uiPriority w:val="99"/>
    <w:semiHidden/>
    <w:unhideWhenUsed/>
    <w:rsid w:val="00472F81"/>
    <w:rPr>
      <w:color w:val="0000FF"/>
      <w:u w:val="single"/>
    </w:rPr>
  </w:style>
  <w:style w:type="character" w:styleId="a6">
    <w:name w:val="Emphasis"/>
    <w:basedOn w:val="a0"/>
    <w:uiPriority w:val="20"/>
    <w:qFormat/>
    <w:rsid w:val="002D50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news/12202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2020-07-08T19:48:00Z</dcterms:created>
  <dcterms:modified xsi:type="dcterms:W3CDTF">2020-07-08T19:48:00Z</dcterms:modified>
</cp:coreProperties>
</file>