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D07AF" w:rsidP="006D07AF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6165AA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6D07AF">
              <w:t>3</w:t>
            </w:r>
            <w:r w:rsidR="006165AA">
              <w:t>2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01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10</w:t>
      </w:r>
      <w:r w:rsidR="00B72EC4">
        <w:rPr>
          <w:b/>
          <w:bCs/>
          <w:sz w:val="28"/>
        </w:rPr>
        <w:t>/</w:t>
      </w:r>
      <w:r w:rsidR="006165AA">
        <w:rPr>
          <w:b/>
          <w:bCs/>
          <w:sz w:val="28"/>
        </w:rPr>
        <w:t>7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6165AA">
        <w:rPr>
          <w:b/>
          <w:bCs/>
          <w:sz w:val="28"/>
        </w:rPr>
        <w:t xml:space="preserve"> перечне избирательных участков, где будут использоваться технические средства подсчета голосов - комплексы обработки избирательных бюллетеней при голосовании на выборах</w:t>
      </w:r>
      <w:r w:rsidR="006D07AF">
        <w:rPr>
          <w:b/>
          <w:bCs/>
          <w:sz w:val="28"/>
        </w:rPr>
        <w:t xml:space="preserve"> </w:t>
      </w:r>
      <w:r w:rsidR="006165AA">
        <w:rPr>
          <w:b/>
          <w:bCs/>
          <w:sz w:val="28"/>
        </w:rPr>
        <w:t xml:space="preserve">  Президента</w:t>
      </w:r>
      <w:r w:rsidR="006D07AF">
        <w:rPr>
          <w:b/>
          <w:bCs/>
          <w:sz w:val="28"/>
        </w:rPr>
        <w:t xml:space="preserve"> Российской Федерации </w:t>
      </w:r>
      <w:r w:rsidR="006165AA">
        <w:rPr>
          <w:b/>
          <w:bCs/>
          <w:sz w:val="28"/>
        </w:rPr>
        <w:t xml:space="preserve">на территории Саратовской области </w:t>
      </w:r>
      <w:r w:rsidR="006D07AF">
        <w:rPr>
          <w:b/>
          <w:bCs/>
          <w:sz w:val="28"/>
        </w:rPr>
        <w:t>18 марта 2018 года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EA4093" w:rsidRDefault="00EF5C4B" w:rsidP="009B36DB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A9619E" w:rsidRPr="00DA069A">
        <w:rPr>
          <w:bCs/>
          <w:sz w:val="28"/>
        </w:rPr>
        <w:t xml:space="preserve">избирательной комиссии  Саратовской области </w:t>
      </w:r>
      <w:r w:rsidR="006D07AF" w:rsidRPr="006D07AF">
        <w:rPr>
          <w:bCs/>
          <w:sz w:val="28"/>
        </w:rPr>
        <w:t xml:space="preserve">от </w:t>
      </w:r>
      <w:r w:rsidR="009B36DB" w:rsidRPr="009B36DB">
        <w:rPr>
          <w:bCs/>
          <w:sz w:val="28"/>
        </w:rPr>
        <w:t>01.02.2018 № 10/7-6 «О  перечне избирательных участков, где будут использоваться технические средства подсчета голосов - комплексы обработки избирательных бюллетеней при голосовании на выборах   Президента Российской Федерации на территории Саратовской области 18 марта 2018 года»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9B36DB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6D07AF" w:rsidRPr="006D07AF">
        <w:rPr>
          <w:bCs/>
          <w:sz w:val="28"/>
        </w:rPr>
        <w:t xml:space="preserve">от </w:t>
      </w:r>
      <w:r w:rsidR="009B36DB" w:rsidRPr="009B36DB">
        <w:rPr>
          <w:bCs/>
          <w:sz w:val="28"/>
        </w:rPr>
        <w:t>01.02.2018 № 10/7-6 «О  перечне избирательных участков, где будут использоваться технические средства подсчета голосов - комплексы обработки избирательных бюллетеней при голосовании на выборах   Президента Российской Федерации на территории Саратовской области 18 марта 2018 года»</w:t>
      </w:r>
      <w:r w:rsidR="009B36DB">
        <w:rPr>
          <w:bCs/>
          <w:sz w:val="28"/>
        </w:rPr>
        <w:t xml:space="preserve">. </w:t>
      </w:r>
    </w:p>
    <w:p w:rsidR="0077176A" w:rsidRDefault="00A153D2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9B36DB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35" w:rsidRDefault="00DD7E35">
      <w:pPr>
        <w:pStyle w:val="14-15"/>
      </w:pPr>
      <w:r>
        <w:separator/>
      </w:r>
    </w:p>
  </w:endnote>
  <w:endnote w:type="continuationSeparator" w:id="1">
    <w:p w:rsidR="00DD7E35" w:rsidRDefault="00DD7E35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35" w:rsidRDefault="00DD7E35">
      <w:pPr>
        <w:pStyle w:val="14-15"/>
      </w:pPr>
      <w:r>
        <w:separator/>
      </w:r>
    </w:p>
  </w:footnote>
  <w:footnote w:type="continuationSeparator" w:id="1">
    <w:p w:rsidR="00DD7E35" w:rsidRDefault="00DD7E35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412B2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412B2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36D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1456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176</cp:revision>
  <cp:lastPrinted>2018-02-07T08:19:00Z</cp:lastPrinted>
  <dcterms:created xsi:type="dcterms:W3CDTF">2017-01-19T12:25:00Z</dcterms:created>
  <dcterms:modified xsi:type="dcterms:W3CDTF">2018-02-07T08:20:00Z</dcterms:modified>
</cp:coreProperties>
</file>