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103" w:hanging="0"/>
        <w:rPr>
          <w:color w:val="00000A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УТВЕРЖДЕНА</w:t>
      </w:r>
    </w:p>
    <w:p>
      <w:pPr>
        <w:pStyle w:val="Normal"/>
        <w:spacing w:lineRule="auto" w:line="240" w:before="0" w:after="0"/>
        <w:ind w:left="5103" w:hanging="0"/>
        <w:rPr>
          <w:color w:val="00000A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Постановлением Главы Перелюбского 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муниципального района</w:t>
      </w:r>
    </w:p>
    <w:p>
      <w:pPr>
        <w:pStyle w:val="Normal"/>
        <w:spacing w:lineRule="auto" w:line="240" w:before="0" w:after="0"/>
        <w:ind w:left="5103" w:hanging="0"/>
        <w:rPr>
          <w:color w:val="00000A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от _____________ 2022 года №________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color w:val="00000A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>Муниципальная программа Перелюбского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0" w:name="_Hlk35303845"/>
      <w:bookmarkEnd w:id="0"/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>Саратовской области «Укрепление общественного здоровья»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/>
          <w:b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>. Общая характеристика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Муниципальная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 xml:space="preserve"> программа «Укрепление общественного здоровья» Перелюбского района Саратовской области разработана в рамках реализации мероприятий регионального проекта «Формирование системы мотивации граждан к здоровому образу жизни, включая здоровое питание и отказ от вредных привычек» федерального проекта «Укрепление общественного здоровья» национального проекта «Демография».</w:t>
      </w:r>
    </w:p>
    <w:p>
      <w:pPr>
        <w:pStyle w:val="111"/>
        <w:spacing w:lineRule="auto" w:line="240" w:before="0" w:after="0"/>
        <w:ind w:left="0" w:firstLine="696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Муниципальная программа предусматривает мероприятия, направленные на укрепление общественного здоровья путём пропаганды здорового образа жизни, отказа от вредных привычек, ответственного отношения к своему здоровью, своевременного обращения в медицинские организации с профилактической целью для прохождения диспансеризации и профилактического медицинского осмотра, раннего выявления факторов риска хронических неинфекционных заболеваний и их коррекции.</w:t>
      </w:r>
    </w:p>
    <w:p>
      <w:pPr>
        <w:pStyle w:val="111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Style w:val="FontStyle42"/>
          <w:color w:val="00000A"/>
          <w:sz w:val="28"/>
          <w:szCs w:val="28"/>
        </w:rPr>
        <w:t xml:space="preserve">Информирование о факторах риска хронических неинфекционных заболеваний и создание мотивации к ведению здорового образа жизни осуществляется на популяционном, групповом и индивидуальном уровнях. </w:t>
      </w:r>
    </w:p>
    <w:p>
      <w:pPr>
        <w:pStyle w:val="111"/>
        <w:spacing w:lineRule="auto" w:line="240" w:before="0" w:after="0"/>
        <w:ind w:left="0" w:firstLine="696"/>
        <w:jc w:val="both"/>
        <w:rPr>
          <w:color w:val="00000A"/>
        </w:rPr>
      </w:pP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Срок реализации муниципальной программы — 2022–2026 г.г.</w:t>
      </w:r>
    </w:p>
    <w:p>
      <w:pPr>
        <w:pStyle w:val="111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Муниципальная программа носит межведомственный и системный характер, ведет к достижению целевых показателей национального проекта «Демография», а также способствует достижению целей других региональных и федеральных проектов.</w:t>
      </w:r>
    </w:p>
    <w:p>
      <w:pPr>
        <w:pStyle w:val="111"/>
        <w:spacing w:lineRule="auto" w:line="240" w:before="0" w:after="0"/>
        <w:ind w:left="0" w:firstLine="696"/>
        <w:jc w:val="both"/>
        <w:rPr>
          <w:rStyle w:val="1"/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111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Style w:val="1"/>
          <w:rFonts w:cs="Times New Roman" w:ascii="Times New Roman" w:hAnsi="Times New Roman"/>
          <w:b/>
          <w:bCs/>
          <w:color w:val="00000A"/>
          <w:sz w:val="28"/>
          <w:szCs w:val="28"/>
        </w:rPr>
        <w:t>1.1. Цели и задачи программы</w:t>
      </w:r>
    </w:p>
    <w:p>
      <w:pPr>
        <w:pStyle w:val="111"/>
        <w:spacing w:lineRule="auto" w:line="240" w:before="0" w:after="0"/>
        <w:ind w:left="0" w:firstLine="696"/>
        <w:jc w:val="center"/>
        <w:rPr>
          <w:rStyle w:val="1"/>
          <w:rFonts w:ascii="Times New Roman" w:hAnsi="Times New Roman" w:cs="Times New Roman"/>
          <w:b/>
          <w:b/>
          <w:bCs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111"/>
        <w:spacing w:lineRule="auto" w:line="240" w:before="0" w:after="0"/>
        <w:ind w:left="0" w:firstLine="709"/>
        <w:jc w:val="both"/>
        <w:rPr>
          <w:rStyle w:val="1"/>
          <w:rFonts w:ascii="Times New Roman" w:hAnsi="Times New Roman" w:cs="Times New Roman"/>
          <w:color w:val="00000A"/>
          <w:sz w:val="28"/>
          <w:szCs w:val="28"/>
        </w:rPr>
      </w:pP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Целью муниципальной программы является снижение смертности населения района от основных причин, в том числе среди трудоспособного населения, улучшение демографических показателей до значений среднеобластного уровня.</w:t>
      </w:r>
    </w:p>
    <w:p>
      <w:pPr>
        <w:pStyle w:val="111"/>
        <w:spacing w:lineRule="auto" w:line="240" w:before="0" w:after="0"/>
        <w:ind w:left="0" w:firstLine="709"/>
        <w:jc w:val="both"/>
        <w:rPr>
          <w:rStyle w:val="1"/>
          <w:rFonts w:ascii="Times New Roman" w:hAnsi="Times New Roman" w:cs="Times New Roman"/>
          <w:color w:val="00000A"/>
          <w:sz w:val="28"/>
          <w:szCs w:val="28"/>
        </w:rPr>
      </w:pP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Основная задача — воспитание ответственного отношения к своему здоровью, повышение уровня информированности населения о факторах риска развития заболеваний, профилактических мероприятиях, направленных на сохранение здоровья, раннюю диагностику заболеваний, приверженность к лечению, а также регулярное обследование в рамках диспансеризации и профилактических медицинских осмотров.</w:t>
      </w:r>
    </w:p>
    <w:p>
      <w:pPr>
        <w:pStyle w:val="111"/>
        <w:spacing w:lineRule="auto" w:line="240" w:before="0" w:after="0"/>
        <w:ind w:left="0" w:firstLine="709"/>
        <w:jc w:val="both"/>
        <w:rPr>
          <w:rStyle w:val="1"/>
          <w:rFonts w:ascii="Times New Roman" w:hAnsi="Times New Roman" w:cs="Times New Roman"/>
          <w:color w:val="00000A"/>
          <w:sz w:val="28"/>
          <w:szCs w:val="28"/>
        </w:rPr>
      </w:pP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Одним из основных направлений муниципальной программы «Укрепление общественного здоровья» является пропаганда здорового образа жизни, в том числе физической активности, рационального питания, негативного отношения к потреблению алкоголя и табака, среди детей и подростков в общеобразовательных и дошкольных учреждениях.</w:t>
      </w:r>
    </w:p>
    <w:p>
      <w:pPr>
        <w:pStyle w:val="111"/>
        <w:spacing w:lineRule="auto" w:line="240" w:before="0" w:after="0"/>
        <w:ind w:left="0" w:hanging="0"/>
        <w:jc w:val="center"/>
        <w:rPr>
          <w:rStyle w:val="1"/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111"/>
        <w:spacing w:lineRule="auto" w:line="240" w:before="0" w:after="0"/>
        <w:ind w:left="0" w:hanging="0"/>
        <w:jc w:val="center"/>
        <w:rPr>
          <w:color w:val="00000A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>1.2. Географическая характеристика Перелюбского района</w:t>
      </w:r>
    </w:p>
    <w:p>
      <w:pPr>
        <w:pStyle w:val="111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Перелюбский район расположен в восточной части Саратовской области. От города Саратова удален на 390 км. Граничит с Республикой Казахстан, Самарской, Оренбургской областями, а также с Пугачевским, Ивантеевским, Озинским районами Саратовской области.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Общая площадь территории 3,69тыс. кв.км. Через Перелюбский район протекает река Камелик.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Административный центр — село Перелюб.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В состав Перелюбского муниципального района входят 12 муниципальных образований (44 </w:t>
      </w:r>
      <w:bookmarkStart w:id="1" w:name="_Hlk98227426"/>
      <w:r>
        <w:rPr>
          <w:rFonts w:cs="Times New Roman" w:ascii="Times New Roman" w:hAnsi="Times New Roman"/>
          <w:color w:val="00000A"/>
          <w:sz w:val="28"/>
          <w:szCs w:val="28"/>
        </w:rPr>
        <w:t>населенных пункта</w:t>
      </w:r>
      <w:bookmarkEnd w:id="1"/>
      <w:r>
        <w:rPr>
          <w:rFonts w:cs="Times New Roman" w:ascii="Times New Roman" w:hAnsi="Times New Roman"/>
          <w:color w:val="00000A"/>
          <w:sz w:val="28"/>
          <w:szCs w:val="28"/>
        </w:rPr>
        <w:t>):</w:t>
      </w:r>
    </w:p>
    <w:p>
      <w:pPr>
        <w:pStyle w:val="Normal"/>
        <w:spacing w:lineRule="auto" w:line="240" w:before="0" w:after="0"/>
        <w:ind w:firstLine="993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Целинное МО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2 населенных пункта,</w:t>
      </w:r>
    </w:p>
    <w:p>
      <w:pPr>
        <w:pStyle w:val="Normal"/>
        <w:spacing w:lineRule="auto" w:line="240" w:before="0" w:after="0"/>
        <w:ind w:firstLine="993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Нижне-Покровское МО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A"/>
          <w:sz w:val="28"/>
          <w:szCs w:val="28"/>
        </w:rPr>
        <w:t>3 населенных пункта,</w:t>
      </w:r>
    </w:p>
    <w:p>
      <w:pPr>
        <w:pStyle w:val="Normal"/>
        <w:spacing w:lineRule="auto" w:line="240" w:before="0" w:after="0"/>
        <w:ind w:firstLine="993"/>
        <w:contextualSpacing/>
        <w:jc w:val="both"/>
        <w:rPr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Смородинское МО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4 населенных пункта,</w:t>
      </w:r>
    </w:p>
    <w:p>
      <w:pPr>
        <w:pStyle w:val="Normal"/>
        <w:spacing w:lineRule="auto" w:line="240" w:before="0" w:after="0"/>
        <w:ind w:firstLine="993"/>
        <w:contextualSpacing/>
        <w:jc w:val="both"/>
        <w:rPr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Натальиноярское МО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4 населенных пункта,</w:t>
      </w:r>
    </w:p>
    <w:p>
      <w:pPr>
        <w:pStyle w:val="Normal"/>
        <w:spacing w:lineRule="auto" w:line="240" w:before="0" w:after="0"/>
        <w:ind w:firstLine="993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Молодежное МО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A"/>
          <w:sz w:val="28"/>
          <w:szCs w:val="28"/>
        </w:rPr>
        <w:t>3 населенных пункта,</w:t>
      </w:r>
    </w:p>
    <w:p>
      <w:pPr>
        <w:pStyle w:val="Normal"/>
        <w:spacing w:lineRule="auto" w:line="240" w:before="0" w:after="0"/>
        <w:ind w:firstLine="993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Грачево-Кустовское МО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A"/>
          <w:sz w:val="28"/>
          <w:szCs w:val="28"/>
        </w:rPr>
        <w:t>3 населенных пункта,</w:t>
      </w:r>
    </w:p>
    <w:p>
      <w:pPr>
        <w:pStyle w:val="Normal"/>
        <w:spacing w:lineRule="auto" w:line="240" w:before="0" w:after="0"/>
        <w:ind w:firstLine="993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Первомайское МО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4 населенных пункта,</w:t>
      </w:r>
    </w:p>
    <w:p>
      <w:pPr>
        <w:pStyle w:val="Normal"/>
        <w:spacing w:lineRule="auto" w:line="240" w:before="0" w:after="0"/>
        <w:ind w:firstLine="993"/>
        <w:contextualSpacing/>
        <w:jc w:val="both"/>
        <w:rPr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Тепловское МО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A"/>
          <w:sz w:val="28"/>
          <w:szCs w:val="28"/>
        </w:rPr>
        <w:t>4 населенных пункта,</w:t>
      </w:r>
    </w:p>
    <w:p>
      <w:pPr>
        <w:pStyle w:val="Normal"/>
        <w:spacing w:lineRule="auto" w:line="240" w:before="0" w:after="0"/>
        <w:ind w:firstLine="993"/>
        <w:contextualSpacing/>
        <w:jc w:val="both"/>
        <w:rPr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Октябрьское МО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A"/>
          <w:sz w:val="28"/>
          <w:szCs w:val="28"/>
        </w:rPr>
        <w:t>3 населенных пункта,</w:t>
      </w:r>
    </w:p>
    <w:p>
      <w:pPr>
        <w:pStyle w:val="Normal"/>
        <w:spacing w:lineRule="auto" w:line="240" w:before="0" w:after="0"/>
        <w:ind w:firstLine="993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Иванихинское МО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A"/>
          <w:sz w:val="28"/>
          <w:szCs w:val="28"/>
        </w:rPr>
        <w:t>3 населенных пункта,</w:t>
      </w:r>
    </w:p>
    <w:p>
      <w:pPr>
        <w:pStyle w:val="Normal"/>
        <w:spacing w:lineRule="auto" w:line="240" w:before="0" w:after="0"/>
        <w:ind w:firstLine="993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Кучумбетовское МО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A"/>
          <w:sz w:val="28"/>
          <w:szCs w:val="28"/>
        </w:rPr>
        <w:t>4 населенных пункта,</w:t>
      </w:r>
    </w:p>
    <w:p>
      <w:pPr>
        <w:pStyle w:val="Normal"/>
        <w:spacing w:lineRule="auto" w:line="240" w:before="0" w:after="0"/>
        <w:ind w:firstLine="993"/>
        <w:contextualSpacing/>
        <w:jc w:val="both"/>
        <w:rPr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Перелюбское МО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7 населенных пунктов.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Плотность населения: 5 чел./км².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Климат в Перелюбском районе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умеренно-континентальный. Среднемесячная температура воздуха летом составляет 23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32°С. Среднемесячная температура в январе составляет -9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-14°С.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Годовая сумма осадков составляет 400–500 мм. Относительная влажность воздуха зимой превышает 70%. Летом она составляет 40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</w:t>
      </w:r>
      <w:r>
        <w:rPr>
          <w:rFonts w:cs="Times New Roman" w:ascii="Times New Roman" w:hAnsi="Times New Roman"/>
          <w:color w:val="00000A"/>
          <w:sz w:val="28"/>
          <w:szCs w:val="28"/>
        </w:rPr>
        <w:t>50%.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color w:val="00000A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>1.3. Демографические характеристики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На территории Перелюбского района по состоянию на 1 января 2021 года проживает 12386 человек, в том числе сельское население — 12386 человек.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Численность населения Перелюбского  района по полу и возрасту: </w:t>
      </w:r>
      <w:r>
        <w:rPr>
          <w:rFonts w:cs="Times New Roman" w:ascii="Times New Roman" w:hAnsi="Times New Roman"/>
          <w:i/>
          <w:iCs/>
          <w:color w:val="00000A"/>
          <w:sz w:val="28"/>
          <w:szCs w:val="28"/>
        </w:rPr>
        <w:t>дети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(0-14 лет)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—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2715 человек, из них мальчики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—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1437, девочки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—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1278; </w:t>
      </w:r>
      <w:r>
        <w:rPr>
          <w:rFonts w:cs="Times New Roman" w:ascii="Times New Roman" w:hAnsi="Times New Roman"/>
          <w:i/>
          <w:iCs/>
          <w:color w:val="00000A"/>
          <w:sz w:val="28"/>
          <w:szCs w:val="28"/>
        </w:rPr>
        <w:t>подростки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(15-17 лет)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 xml:space="preserve"> —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455 человек, из них юноши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—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234, девушки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—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221; </w:t>
      </w:r>
      <w:r>
        <w:rPr>
          <w:rFonts w:cs="Times New Roman" w:ascii="Times New Roman" w:hAnsi="Times New Roman"/>
          <w:i/>
          <w:iCs/>
          <w:color w:val="00000A"/>
          <w:sz w:val="28"/>
          <w:szCs w:val="28"/>
        </w:rPr>
        <w:t xml:space="preserve">взрослые 18 лет и старше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—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9216 человек, из них мужчины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—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4367, женщины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—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4849,  </w:t>
      </w:r>
      <w:r>
        <w:rPr>
          <w:rFonts w:cs="Times New Roman" w:ascii="Times New Roman" w:hAnsi="Times New Roman"/>
          <w:i/>
          <w:iCs/>
          <w:color w:val="00000A"/>
          <w:sz w:val="28"/>
          <w:szCs w:val="28"/>
        </w:rPr>
        <w:t>трудоспособного возраста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—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6095 человек, из них мужчины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— 3420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женщины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—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2675; </w:t>
      </w:r>
      <w:r>
        <w:rPr>
          <w:rFonts w:cs="Times New Roman" w:ascii="Times New Roman" w:hAnsi="Times New Roman"/>
          <w:i/>
          <w:iCs/>
          <w:color w:val="00000A"/>
          <w:sz w:val="28"/>
          <w:szCs w:val="28"/>
        </w:rPr>
        <w:t>старше трудоспособного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—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3121 человек, из них мужчины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—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947, женщины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—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2174.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Style151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 xml:space="preserve">1.4. Заболеваемость и смертность </w:t>
      </w:r>
    </w:p>
    <w:p>
      <w:pPr>
        <w:pStyle w:val="Style151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>от неинфекционных заболеваний в динамике</w:t>
      </w:r>
    </w:p>
    <w:p>
      <w:pPr>
        <w:pStyle w:val="Style151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A"/>
          <w:sz w:val="28"/>
          <w:szCs w:val="28"/>
        </w:rPr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По данным Саратовстата численность населения Перелюбского района на 1 января 2021 года составила 12386 человек, из них 12386 человек</w:t>
      </w: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(100%)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сельские жители.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Население района за год сократилось на 365 человек (2,9%). Снижение численности населения обусловлено как естественной, так и миграционной убылью населения.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По итогам 2021 года в районе родилось 107 детей, что на 13,8% меньше по сравнению с 2020 годом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(</w:t>
      </w:r>
      <w:r>
        <w:rPr>
          <w:rFonts w:cs="Times New Roman" w:ascii="Times New Roman" w:hAnsi="Times New Roman"/>
          <w:color w:val="00000A"/>
          <w:sz w:val="28"/>
          <w:szCs w:val="28"/>
        </w:rPr>
        <w:t>родилось 125 детей).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Коэффициент рождаемости составил 8,7 на 1000 населения (2020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9,9 на 1000 населения). Объективным фактором, повлиявшим на изменение показателя,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является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уменьшение количества женщин фертильного возраста.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При сравнительном анализе смертности в Перелюбском районе в       2019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</w:t>
      </w:r>
      <w:r>
        <w:rPr>
          <w:rFonts w:cs="Times New Roman" w:ascii="Times New Roman" w:hAnsi="Times New Roman"/>
          <w:color w:val="00000A"/>
          <w:sz w:val="28"/>
          <w:szCs w:val="28"/>
        </w:rPr>
        <w:t>2021 годах отмечается увеличение общей смертности населения на 26,6%: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2021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— 223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человека (18,1 на 1000 населения),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2020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— 218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человек (17,3 на 1000 населения),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2019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—186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человек (14,3 на 1000 населения).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Превышение показателя по Саратовской области (20,6 на 1000 населения) составляет 13%.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Естественная убыль населения составила: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2021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(9,4 на 1000 населения, по Саратовской области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12,9);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2020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(7,4 на 1000 населения, по Саратовской области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9,1);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2019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(3,9 на 1000 населения, по Саратовской области – 5,4).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Превышение показателя по Саратовской области составляет 37,2%.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Основной причиной смертности населения являются болезни системы кровообращения (41,3% от всех умерших):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2021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 xml:space="preserve">— 92 </w:t>
      </w:r>
      <w:r>
        <w:rPr>
          <w:rFonts w:cs="Times New Roman" w:ascii="Times New Roman" w:hAnsi="Times New Roman"/>
          <w:color w:val="00000A"/>
          <w:sz w:val="28"/>
          <w:szCs w:val="28"/>
        </w:rPr>
        <w:t>человека (746,3 на 100 тысяч населения),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2020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—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96 человек (755,6 на 100 тысяч населения),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2019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— 81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человек (624,5 на 100 тысяч населения).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В 2021 году отмечается увеличение количества умерших от болезней системы кровообращения на 13,6% по сравнению с количеством умерших в 2020 году, при этом данный показатель меньше на 19,3% аналогичного показателя по Саратовской области (890,2 на 100 тысяч населения).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Доля умерших от болезней системы кровообращения в возрасте 75 лет и старше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составила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58,7%.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Смертность от внешних причин в 2021 году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уменьшилась на 17,6% и составила: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2021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 17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человек (137,9 на 100 тысяч населения), 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2020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 26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человек (204,7 на 100 тысяч населения), 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2019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 xml:space="preserve">– 20 </w:t>
      </w:r>
      <w:r>
        <w:rPr>
          <w:rFonts w:cs="Times New Roman" w:ascii="Times New Roman" w:hAnsi="Times New Roman"/>
          <w:color w:val="00000A"/>
          <w:sz w:val="28"/>
          <w:szCs w:val="28"/>
        </w:rPr>
        <w:t>человек (154,2 на 100 тысяч населения).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Данный показатель выше на 19,3% показателя по Саратовской области (115,6 на 100 тысяч населения).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Смертность от новообразований уменьшилась на 26,5% и ниже показателя по Саратовской области на 69,9% (205,7 человека на 100 тысяч населения):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2021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 15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человек (121,1 на 100 тысяч населения),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2020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 21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человек (164,7 на 100 тысяч населения),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2019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 xml:space="preserve">– 17 </w:t>
      </w:r>
      <w:r>
        <w:rPr>
          <w:rFonts w:cs="Times New Roman" w:ascii="Times New Roman" w:hAnsi="Times New Roman"/>
          <w:color w:val="00000A"/>
          <w:sz w:val="28"/>
          <w:szCs w:val="28"/>
        </w:rPr>
        <w:t>человек (130,8 на 100 тысяч населения).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Смертность от болезней органов пищеварения в 2021 году увеличилась на 42,9% и составила: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2021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20 человек (162,2 на 100 тысяч населения),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2020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A"/>
          <w:sz w:val="28"/>
          <w:szCs w:val="28"/>
        </w:rPr>
        <w:t>12 человек (94,5 на 100 тысяч населения),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2019 год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 xml:space="preserve"> –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14 человек (107,9 на 100 тысяч населения).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Превышение показателя по Саратовской области (104,3 человека на 100 тысяч населения) составило 71,8%.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Смертность от болезней органов дыхания в 2021 году уменьшилась по сравнению с 2020 годом на 45,7% и ниже в 6 раз показателя по Саратовской области (98,0 чел. на 100 тысяч населения):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2021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 2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человека (16,2 на 100 тысяч населения), 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2020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 3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человека (23,6 на 100 тысяч населения), 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2019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 xml:space="preserve">– 1 </w:t>
      </w:r>
      <w:r>
        <w:rPr>
          <w:rFonts w:cs="Times New Roman" w:ascii="Times New Roman" w:hAnsi="Times New Roman"/>
          <w:color w:val="00000A"/>
          <w:sz w:val="28"/>
          <w:szCs w:val="28"/>
        </w:rPr>
        <w:t>человек (7,7 на 100 тысяч населения).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Смертность населения в трудоспособном возрасте в 2021 году уменьшилась по сравнению с 2020 годом на 4,0%.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В 2021 году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умерло 49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человек (794,9 на 100 тысяч населения трудоспособного возраста);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2020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 53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человека (827,0 на 100 тысяч населения трудоспособного возраста),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2019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 43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человека (651,1 на100 тысяч населения трудоспособного возраста).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Превышение показателя по Саратовской области (551,5 на 100 тысяч населения трудоспособного возраста) составило 44,1%.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Смертность мужчин в трудоспособном возрасте от всех причин составила 705,4 человека на 100 тысяч населения трудоспособного возраста.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Смертность женщин в трудоспособном возрасте от всех причин составила 98,4 на 100 тысяч населения трудоспособного возраста.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Показатель смертности от болезней системы кровообращения в 2021 году в трудоспособном возрасте увеличился на 60,7% и составил: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2021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 18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человек (292,0 на 100 тысяч населения), 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2020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 16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человек (249,6 на 100 тысяч населения), 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2019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A"/>
          <w:sz w:val="28"/>
          <w:szCs w:val="28"/>
        </w:rPr>
        <w:t>12 человек (181,7 на 100 тысяч населения).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Данный показатель выше в 2,4 раза показателя по Саратовской области (123,9 человек на 100 тысяч населения трудоспособного возраста).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Смертность от травм, отравлений, несчастных случаев в трудоспособном возрасте в 2021 году уменьшилась по сравнению с 2020 годом  в 2,5 раза: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2021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 8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человек (129,8 на 100 тысяч населения),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2020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21 человек (327,7 на 100 тысяч населения),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2019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16 человек (242,3 на 100 тысяч населения).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Превышение показателя по Саратовской области (118,3 на 100 тысяч населения) составило 9,7%.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Смертность в трудоспособном возрасте от новообразований в 2021 году уменьшилась по сравнению с 2020 годом в 2,2 раза: 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2021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 xml:space="preserve">– 4 </w:t>
      </w:r>
      <w:r>
        <w:rPr>
          <w:rFonts w:cs="Times New Roman" w:ascii="Times New Roman" w:hAnsi="Times New Roman"/>
          <w:color w:val="00000A"/>
          <w:sz w:val="28"/>
          <w:szCs w:val="28"/>
        </w:rPr>
        <w:t>человека (65,6 на 100 тысяч населения),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2020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 9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человек (146,0 на 100 тысяч населения),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2019 год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 xml:space="preserve">– 6 </w:t>
      </w:r>
      <w:r>
        <w:rPr>
          <w:rFonts w:cs="Times New Roman" w:ascii="Times New Roman" w:hAnsi="Times New Roman"/>
          <w:color w:val="00000A"/>
          <w:sz w:val="28"/>
          <w:szCs w:val="28"/>
        </w:rPr>
        <w:t>человек (90,9 на 100 тысяч населения).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Показатель смертности от новообразований на 8,4% ниже показателя по Саратовской области (71,1 на 100 тысяч населения).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На территории района отмечена многолетняя тенденция увеличения численности населения старше трудоспособного возраста, что свидетельствует о демографическом старении населения района. Доля лиц старше трудоспособного возраста в структуре общей численности населения за последнее десятилетие увеличилась на 4,9% и на начало года составила более 25,2 %. В среднесрочной перспективе постарение населения района будет продолжаться на фоне снижения численности трудоспособного населения, что может привести к росту числа умерших за счет высокой смертности лиц старше трудоспособного возраста.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Style151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>1.5. Заболеваемость населения злокачественными образованиями</w:t>
      </w:r>
    </w:p>
    <w:p>
      <w:pPr>
        <w:pStyle w:val="Style151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Перелюбский район входит в число районов, где отмечается средний уровень онкозаболеваемости. На диспансерном учете у врача онколога состоит 272 человека.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Первичная заболеваемость онкопатологией в 2021 году увеличилась по сравнению с 2020 годом на 26,7% и составила в 2021 году 282,6 случая на 100 тысяч населения, в 2020 году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223,1, в 2019 году </w:t>
      </w:r>
      <w:r>
        <w:rPr>
          <w:rStyle w:val="1"/>
          <w:rFonts w:cs="Times New Roman" w:ascii="Times New Roman" w:hAnsi="Times New Roman"/>
          <w:color w:val="00000A"/>
          <w:sz w:val="28"/>
          <w:szCs w:val="28"/>
        </w:rPr>
        <w:t>– 392,5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случаев на 100 тысяч населения, что на 66,3% ниже показателя по Саратовской области (470,1 случая на 100 тысяч населения).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В 2021 году отмечено: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- повышение выявляемости злокачественной патологии на ранних стадиях по сравнению с 2020годом на 38,2% и составило 54,3% от всех выявленных случаев онкологических заболеваний, но ниже целевого показателя по Саратовской области на 15,1%;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- увеличение числа пациентов умерших до 1 года от момента постановки диагноза на 12,5% по сравнению с 2020 годом.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В 2021 году профилактические медицинские осмотры прошли 2390 женщин, что составило 100% от плана на 2021 год. Онкоцитологические исследования были проведены всем осмотренным женщинам. Выявлено 272 случая предраковых заболеваний.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Маммографические исследования проведены 1056 женщинам, выявлено 49 случаев патологии молочной железы, из них 1 случай с подозрением на онкологическое заболевание. Все пациентки направлены на консультацию в государственное учреждение здравоохранения «Областной клинический онкологический диспансер».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При проведении обследований на онкомаркеры у 192 мужчин, выявлена 1 положительная реакция. 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В рамках диспансеризации обследовано 2516 человек. В ходе диспансерного обследования у 2 человек выявлена онкопатология.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Ведущими локализациями онкологических заболеваний являются легкие (17,1%), кожа и молочные железы (по 14,3%), кишечник, желудок (по 8,6%).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Показатель смертности от новообразований в 2021 году составил 121,1 на 100 тысяч населения, что ниже показателя по Саратовской области на 69,9%.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Style151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>1.6. Характеристика службы медицинской профилактики</w:t>
      </w:r>
    </w:p>
    <w:p>
      <w:pPr>
        <w:pStyle w:val="Style151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>и доступность имеющихся ресурсов в области общественного здоровья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rPr>
          <w:rFonts w:ascii="Times New Roman" w:hAnsi="Times New Roman" w:cs="Times New Roman"/>
          <w:b/>
          <w:b/>
          <w:bCs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Профилактическая служба Перелюбского района представлена кабинетом медицинской профилактики. В кабинете медицинской профилактики работает медицинская сестра. Координацию профилактической работы осуществляет государственное учреждение здравоохранения «Саратовский областной центр общественного здоровья и медицинский профилактики».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Кабинет медицинской профилактики является ключевым звеном в организации профилактической работы, в том числе проведении диспансеризации, профилактических медицинских осмотров взрослого населения, коррекции факторов риска развития хронических неинфекционных заболеваний, динамическом наблюдении за пациентами, имеющими высокий сердечно-сосудистый риск.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Специалисты кабинета медицинской профилактики проводят обучение граждан правилам оказания первой помощи при жизнеугрожающих состояниях, организуют и принимают участие в проведении мероприятий по пропаганде здорового образа жизни среди населения, в том числе в рамках проведения массовых акций и информационных кампаний.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На территории района работает 3 школы курсового гигиенического обучения, в которых обучено 1266 человек, из них более 327 человек обучено в школе «Здоровый образ жизни».</w:t>
      </w:r>
    </w:p>
    <w:p>
      <w:pPr>
        <w:pStyle w:val="Style151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contextualSpacing/>
        <w:jc w:val="center"/>
        <w:textAlignment w:val="baseline"/>
        <w:rPr>
          <w:rFonts w:ascii="Times New Roman" w:hAnsi="Times New Roman" w:cs="Times New Roman"/>
          <w:b/>
          <w:b/>
          <w:bCs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contextualSpacing/>
        <w:jc w:val="center"/>
        <w:textAlignment w:val="baseline"/>
        <w:rPr>
          <w:rFonts w:ascii="Times New Roman" w:hAnsi="Times New Roman" w:cs="Times New Roman"/>
          <w:b/>
          <w:b/>
          <w:bCs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>1.7. Общая характеристика системы управления здравоохранением</w:t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contextualSpacing/>
        <w:jc w:val="center"/>
        <w:textAlignment w:val="baseline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ind w:firstLine="709"/>
        <w:contextualSpacing/>
        <w:jc w:val="both"/>
        <w:textAlignment w:val="baseline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zh-CN"/>
        </w:rPr>
        <w:t>Министерство здравоохранения Саратовской области является органом исполнительной власти Саратовской области, наделенным полномочиями и осуществляющим функции в установленных Положением о министерстве здравоохранения Саратовской области сферах деятельности.</w:t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ind w:firstLine="709"/>
        <w:contextualSpacing/>
        <w:jc w:val="both"/>
        <w:textAlignment w:val="baseline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Оказание медицинской помощи жителям Перелюбского района осуществляется силами государственного учреждения здравоохранения Саратовской области «Перелюбская районная больница» (ГУЗ СО «Перелюбская РБ»). В структуру районной больницы входят 20 фельдшерско-акушерских пунктов. Создано 1 домовое хозяйство.</w:t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ind w:firstLine="709"/>
        <w:contextualSpacing/>
        <w:jc w:val="both"/>
        <w:textAlignment w:val="baseline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Поликлиника рассчитана на 326 посещений в смену, имеется 3 терапевтических участка, стационар рассчитан на 65 коек.</w:t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ind w:firstLine="709"/>
        <w:contextualSpacing/>
        <w:textAlignment w:val="baseline"/>
        <w:rPr>
          <w:rFonts w:ascii="Times New Roman" w:hAnsi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  <w:t>1.8. Распространенность факторов риска развития хронических неинфекционных заболеваний</w:t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ind w:firstLine="709"/>
        <w:jc w:val="both"/>
        <w:textAlignment w:val="baseline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zh-CN"/>
        </w:rPr>
        <w:t>По итогам 2021 года основными факторами риска хронических неинфекционных заболеваний среди взрослого населения в Перелюбском районе являлись:</w:t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jc w:val="both"/>
        <w:textAlignment w:val="baseline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zh-CN"/>
        </w:rPr>
        <w:tab/>
        <w:t>избыточный вес – 23,9%;</w:t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jc w:val="both"/>
        <w:textAlignment w:val="baseline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zh-CN"/>
        </w:rPr>
        <w:tab/>
        <w:t>курение – 26,2%;</w:t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jc w:val="both"/>
        <w:textAlignment w:val="baseline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zh-CN"/>
        </w:rPr>
        <w:tab/>
        <w:t>чрезмерное употребление алкоголя – 1,9%;</w:t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jc w:val="both"/>
        <w:textAlignment w:val="baseline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zh-CN"/>
        </w:rPr>
        <w:tab/>
        <w:t>повышенный уровень глюкозы – 3,5%;</w:t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jc w:val="both"/>
        <w:textAlignment w:val="baseline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zh-CN"/>
        </w:rPr>
        <w:tab/>
        <w:t>гиподинамия – 18,5%;</w:t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jc w:val="both"/>
        <w:textAlignment w:val="baseline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zh-CN"/>
        </w:rPr>
        <w:tab/>
        <w:t>нерациональное питание – 36,2%;</w:t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jc w:val="both"/>
        <w:textAlignment w:val="baseline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zh-CN"/>
        </w:rPr>
        <w:tab/>
        <w:t xml:space="preserve">высокий и очень высокий сердечно-сосудистый риск имеется у 8,8% </w:t>
      </w:r>
      <w:bookmarkStart w:id="2" w:name="__DdeLink__7696_1750040785"/>
      <w:r>
        <w:rPr>
          <w:rFonts w:cs="Times New Roman" w:ascii="Times New Roman" w:hAnsi="Times New Roman"/>
          <w:color w:val="00000A"/>
          <w:sz w:val="28"/>
          <w:szCs w:val="28"/>
          <w:lang w:eastAsia="zh-CN"/>
        </w:rPr>
        <w:t>от общего числа</w:t>
      </w:r>
      <w:bookmarkEnd w:id="2"/>
      <w:r>
        <w:rPr>
          <w:rFonts w:cs="Times New Roman" w:ascii="Times New Roman" w:hAnsi="Times New Roman"/>
          <w:color w:val="00000A"/>
          <w:sz w:val="28"/>
          <w:szCs w:val="28"/>
          <w:lang w:eastAsia="zh-CN"/>
        </w:rPr>
        <w:t xml:space="preserve"> подлежащих проведению медицинских мероприятий;</w:t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jc w:val="both"/>
        <w:textAlignment w:val="baseline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zh-CN"/>
        </w:rPr>
        <w:tab/>
        <w:t>повышенный уровень артериального давления у 15,5% от общего числа прошедших профилактический осмотр и диспансеризацию.</w:t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  <w:t>1.9. Волонтерские организации в сфере здравоохранения</w:t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ind w:firstLine="709"/>
        <w:jc w:val="both"/>
        <w:textAlignment w:val="baseline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zh-CN"/>
        </w:rPr>
        <w:t>В соответствии с постановлением Правительства Саратовской области от 24 января 2018 года №32-П «О создании Совета по вопросам добровольчества (волонтерства) в Саратовской области» в целях обеспечения эффективного взаимодействия по вопросам подготовки и реализации добровольчества (волонтерства) при администрации Перелюбского района создан Совет по вопросам добровольчества (волонтерства) в районе, который является постоянно действующим совещательным консультативным органом.</w:t>
      </w:r>
    </w:p>
    <w:p>
      <w:p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ind w:firstLine="709"/>
        <w:jc w:val="both"/>
        <w:textAlignment w:val="baseline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zh-CN"/>
        </w:rPr>
        <w:t xml:space="preserve">В целях реализации Стратегии поддержки добровольческой деятельности в сфере охраны здоровья в ГУЗ СО «Перелюбская РБ» создана консультативная группа по добровольчеству в сфере охраны здоровья, </w:t>
      </w: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 xml:space="preserve">ответственным за развитие добровольчества и взаимодействие с волонтерским сообществом является заместитель главного врача </w:t>
      </w:r>
      <w:r>
        <w:rPr>
          <w:rFonts w:cs="Times New Roman" w:ascii="Times New Roman" w:hAnsi="Times New Roman"/>
          <w:color w:val="00000A"/>
          <w:sz w:val="28"/>
          <w:szCs w:val="28"/>
          <w:lang w:eastAsia="zh-CN"/>
        </w:rPr>
        <w:t>ГУЗ СО «Перелюбская РБ» по медицинской части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850" w:header="0" w:top="1134" w:footer="0" w:bottom="1134" w:gutter="0"/>
          <w:pgNumType w:start="1" w:fmt="decimal"/>
          <w:formProt w:val="false"/>
          <w:textDirection w:val="lrTb"/>
          <w:docGrid w:type="default" w:linePitch="360" w:charSpace="4294965247"/>
        </w:sectPr>
        <w:pStyle w:val="Normal"/>
        <w:widowControl w:val="false"/>
        <w:pBdr>
          <w:bottom w:val="single" w:sz="6" w:space="30" w:color="FFFFFF"/>
        </w:pBdr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zh-CN"/>
        </w:rPr>
        <w:t>Проводится мониторинг потребности в волонтерской помощи. Основными направлениями привлечения волонтеров являются: содействие популяризации здорового образа жизни, помощь в проведении просветительских мероприятий среди населения, проведении донорских акций и других мероприятий, раздача информационных материалов населению, организация досуговых мероприятий для детей, помощь медицинским сестрам в уходе за пациентами, участие в кормлении пациентов.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A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  <w:lang w:val="en-US" w:eastAsia="zh-CN"/>
        </w:rPr>
        <w:t>II</w:t>
      </w:r>
      <w:r>
        <w:rPr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  <w:t xml:space="preserve">. МЕРОПРИЯТИЯ </w:t>
      </w:r>
    </w:p>
    <w:p>
      <w:pPr>
        <w:pStyle w:val="Normal"/>
        <w:spacing w:lineRule="auto" w:line="240" w:before="0" w:after="0"/>
        <w:jc w:val="center"/>
        <w:rPr>
          <w:color w:val="00000A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>муниципальной программы Перелюбского муниципального района</w:t>
      </w:r>
    </w:p>
    <w:p>
      <w:pPr>
        <w:pStyle w:val="Normal"/>
        <w:shd w:val="clear" w:color="auto" w:fill="FFFFFF"/>
        <w:suppressAutoHyphens w:val="true"/>
        <w:spacing w:lineRule="atLeast" w:line="240" w:before="0" w:after="0"/>
        <w:jc w:val="center"/>
        <w:rPr>
          <w:rFonts w:ascii="Times New Roman" w:hAnsi="Times New Roman" w:cs="Times New Roman"/>
          <w:b/>
          <w:b/>
          <w:bCs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>Саратовской области «Укрепление общественного здоровья»</w:t>
      </w:r>
    </w:p>
    <w:p>
      <w:pPr>
        <w:pStyle w:val="Normal"/>
        <w:shd w:val="clear" w:color="auto" w:fill="FFFFFF"/>
        <w:suppressAutoHyphens w:val="true"/>
        <w:spacing w:lineRule="atLeast" w:line="240" w:before="0" w:after="0"/>
        <w:jc w:val="center"/>
        <w:rPr>
          <w:rFonts w:ascii="Times New Roman" w:hAnsi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tbl>
      <w:tblPr>
        <w:tblW w:w="14745" w:type="dxa"/>
        <w:jc w:val="left"/>
        <w:tblInd w:w="-1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874"/>
        <w:gridCol w:w="4165"/>
        <w:gridCol w:w="1404"/>
        <w:gridCol w:w="1439"/>
        <w:gridCol w:w="2"/>
        <w:gridCol w:w="3869"/>
        <w:gridCol w:w="1"/>
        <w:gridCol w:w="2990"/>
      </w:tblGrid>
      <w:tr>
        <w:trPr>
          <w:tblHeader w:val="true"/>
          <w:trHeight w:val="540" w:hRule="atLeast"/>
        </w:trPr>
        <w:tc>
          <w:tcPr>
            <w:tcW w:w="8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1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60" w:right="109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Наименование мероприятия,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60" w:right="109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контрольной точки</w:t>
            </w:r>
          </w:p>
        </w:tc>
        <w:tc>
          <w:tcPr>
            <w:tcW w:w="2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Сроки реализации</w:t>
            </w:r>
          </w:p>
        </w:tc>
        <w:tc>
          <w:tcPr>
            <w:tcW w:w="387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Ответственный исполнитель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81" w:right="139" w:hanging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Документ</w:t>
            </w:r>
          </w:p>
        </w:tc>
      </w:tr>
      <w:tr>
        <w:trPr>
          <w:tblHeader w:val="true"/>
          <w:trHeight w:val="435" w:hRule="atLeast"/>
        </w:trPr>
        <w:tc>
          <w:tcPr>
            <w:tcW w:w="8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41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Начало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Окончание</w:t>
            </w:r>
          </w:p>
        </w:tc>
        <w:tc>
          <w:tcPr>
            <w:tcW w:w="387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29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Проведение информационно-коммуникационной кампании, направленной на формирование системы мотивации граждан к здоровому образу жизни, включая здоровое питание, отказ от вредных привычек, профилактику заболеваний полости рта, охрану репродуктивного здоровья мужчин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администрация Перелюбского муниципального района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Отчёт о проведённой информационно-коммуникационной компании</w:t>
            </w:r>
          </w:p>
        </w:tc>
      </w:tr>
      <w:tr>
        <w:trPr/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Разработка и внедрение стратегии проведения информационно-коммуникационной кампании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bookmarkStart w:id="3" w:name="__DdeLink__1719_900904960"/>
            <w:bookmarkEnd w:id="3"/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администрация Перелюбского муниципального района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Ежегодный отчет о результатах с определением наиболее эффективных способов подачи информации для целевой аудитории и/или рекламно-информационных материалов </w:t>
            </w:r>
          </w:p>
        </w:tc>
      </w:tr>
      <w:tr>
        <w:trPr>
          <w:trHeight w:val="741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1.1.1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Размещение наружной рекламы в общедоступных местах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Администрация Перелюбского муниципального района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Ежегодный фотоотчёт </w:t>
            </w:r>
          </w:p>
        </w:tc>
      </w:tr>
      <w:tr>
        <w:trPr>
          <w:trHeight w:val="1437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1.1.2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60" w:right="109" w:hanging="0"/>
              <w:jc w:val="both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 xml:space="preserve">Распространение информационных материалов (буклеты, листовки) среди жителей 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Перелюбского 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района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заведующий поликлиникой, 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участковые терапевты,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фельдшеры ФАП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Ежегодный отчёт с приложением утвержденных макетов</w:t>
            </w:r>
          </w:p>
        </w:tc>
      </w:tr>
      <w:tr>
        <w:trPr>
          <w:trHeight w:val="1092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1.1.3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60" w:right="109" w:hanging="0"/>
              <w:jc w:val="both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 xml:space="preserve">Трансляция аудио- и видеороликов в 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ГУЗ СО «Перелюбская РБ»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заместитель главного врача по медицинской части,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заведующий поликлиникой,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81" w:right="139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 xml:space="preserve">Отчёт о работе 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ГУЗ СО «Перелюбская РБ»</w:t>
            </w:r>
          </w:p>
        </w:tc>
      </w:tr>
      <w:tr>
        <w:trPr>
          <w:trHeight w:val="690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1.1.4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60" w:right="109" w:hanging="0"/>
              <w:jc w:val="both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Активное использование сайтов ГУЗ СО «Перелюбская РБ» и администрации Перелюбского 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района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 для пропаганды здорового образа жизни, повышения информированности по вопросам укрепления здоровья, профилактики неинфекционных заболеваний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заместитель главного врача по медицинской части,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заведующий поликлиникой, 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медицинская сестра кабинета медицинской профилактики,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администрация Перелюбского муниципального района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81" w:right="139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 xml:space="preserve">Отчёт о работе 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ГУЗ СО «Перелюбская РБ»</w:t>
            </w:r>
          </w:p>
        </w:tc>
      </w:tr>
      <w:tr>
        <w:trPr>
          <w:trHeight w:val="2389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1.1.5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Реализация тематических проектов в средствах массовой информации: размещение информационных статей в печатных средствах массовой информации; ведение аккаунтов в социальных сетях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администрация Перелюбского муниципального района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Отчет о реализации тематических проектов в средствах массовой информации</w:t>
            </w:r>
          </w:p>
        </w:tc>
      </w:tr>
      <w:tr>
        <w:trPr>
          <w:trHeight w:val="1685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1.1.6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60" w:right="109" w:hanging="0"/>
              <w:jc w:val="both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Проведение анализа   информационного пространства, оценка эффективности рекламно-информационных кампаний (ежегодно)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Администрация Перелюбского муниципального 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района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Заключение об эффективности рекламно-информационных кампаний</w:t>
            </w:r>
          </w:p>
        </w:tc>
      </w:tr>
      <w:tr>
        <w:trPr>
          <w:trHeight w:val="2405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Разработка и внедрение корпоративных программ укрепления здоровья работающих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,</w:t>
            </w:r>
          </w:p>
          <w:p>
            <w:pPr>
              <w:pStyle w:val="Normal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работодатели (по согласованию)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Внедрены корпоративные программы укрепления здоровья работающих</w:t>
            </w:r>
          </w:p>
        </w:tc>
      </w:tr>
      <w:tr>
        <w:trPr/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Разработка корпоративных программ для работающих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заведующий поликлиникой,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,</w:t>
            </w:r>
          </w:p>
          <w:p>
            <w:pPr>
              <w:pStyle w:val="Normal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работодатели (по согласованию)</w:t>
            </w:r>
          </w:p>
          <w:p>
            <w:pPr>
              <w:pStyle w:val="Normal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Корпоративная программа согласована с работодателем</w:t>
            </w:r>
          </w:p>
        </w:tc>
      </w:tr>
      <w:tr>
        <w:trPr/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2.2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Заключение соглашений с работодателями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работодатели (по согласованию)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Подписаны соглашения о сотрудничестве</w:t>
            </w:r>
          </w:p>
        </w:tc>
      </w:tr>
      <w:tr>
        <w:trPr>
          <w:trHeight w:val="2189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Внедрение корпоративных программ на предприятиях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bookmarkStart w:id="4" w:name="__DdeLink__1268_1665521146"/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</w:t>
            </w:r>
            <w:bookmarkEnd w:id="4"/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,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,</w:t>
            </w:r>
          </w:p>
          <w:p>
            <w:pPr>
              <w:pStyle w:val="Normal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работодатели (по согласованию)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Ежегодный анализ промежуточных результатов корпоративной программы</w:t>
            </w:r>
          </w:p>
        </w:tc>
      </w:tr>
      <w:tr>
        <w:trPr>
          <w:trHeight w:val="2633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Популяционная профилактика неинфекционных заболеваний, в том числе сердечно-сосудистых и онкологических, заболеваний полости рта, репродуктивной системы мужчин; пропаганда здорового образа жизни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,</w:t>
            </w:r>
          </w:p>
          <w:p>
            <w:pPr>
              <w:pStyle w:val="Normal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администрация Перелюбского муниципального района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Отчёт о проведённых мероприятиях.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Анализ демографических показателей в динамике.</w:t>
            </w:r>
          </w:p>
        </w:tc>
      </w:tr>
      <w:tr>
        <w:trPr/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Организация и проведение массовых пропагандистских мероприятий с привлечением волонтёров (добровольцев), общественных организаций, заинтересованных лиц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администрация Перелюбского муниципального района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Отчёт о проведённых мероприятиях</w:t>
            </w:r>
          </w:p>
        </w:tc>
      </w:tr>
      <w:tr>
        <w:trPr>
          <w:trHeight w:val="2389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Организация и проведение мероприятий к датам, отмечаемым Всемирной организации здравоохранения, с привлечением волонтёров (добровольцев), общественных организаций, заинтересованных лиц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,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работодатели (по согласованию)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Отчёты о проведённых мероприятиях</w:t>
            </w:r>
          </w:p>
        </w:tc>
      </w:tr>
      <w:tr>
        <w:trPr>
          <w:trHeight w:val="1364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3.3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Организация трансляций информационно-пропагандистс-ких видео- и аудиороликов в кинозалах и торговых центрах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Администрация Перелюбского муниципального района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Отчёт о проведённых мероприятиях</w:t>
            </w:r>
          </w:p>
        </w:tc>
      </w:tr>
      <w:tr>
        <w:trPr/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>4.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Style w:val="FontStyle72"/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>Проведение мероприятий, направленных на выявление и коррекцию факторов риска развития хронических неинфекционных заболеваний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участковые терапевты,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Отчёт о работе профилактической службы</w:t>
            </w:r>
          </w:p>
        </w:tc>
      </w:tr>
      <w:tr>
        <w:trPr>
          <w:trHeight w:val="263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4.1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Проведение обследования граждан в кабинете медицинской профилактики, в том числе в рамках диспансеризации и профилактических медицинских осмотров, с целью раннего выявления факторов риска развития хронических неинфекционных заболеваний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участковые терапевты,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Отчёт о работе профилактической службы</w:t>
            </w:r>
          </w:p>
        </w:tc>
      </w:tr>
      <w:tr>
        <w:trPr>
          <w:trHeight w:val="2106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4.2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Проведение коррекции факторов риска развития хронических неинфекционных заболеваний в рамках профилактического консультирования в кабинете медицинской профилактики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Отчёт о работе профилактической службы</w:t>
            </w:r>
          </w:p>
        </w:tc>
      </w:tr>
      <w:tr>
        <w:trPr>
          <w:trHeight w:val="2406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4.3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Проведение обучения и формирования мотивации граждан к здоровому образу жизни в рамках школ «Здоровый образ жизни»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участковые терапевты,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Отчёт о работе профилактической службы</w:t>
            </w:r>
          </w:p>
        </w:tc>
      </w:tr>
      <w:tr>
        <w:trPr>
          <w:trHeight w:val="2256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4.4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Проведение обучения оказанию первой доврачебной помощи при неотложных состояниях в рамках обучающих занятий на ФАПах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участковые терапевты,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bookmarkStart w:id="5" w:name="__DdeLink__3522_619286827"/>
            <w:bookmarkEnd w:id="5"/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Отчёт о работе профилактической службы</w:t>
            </w:r>
          </w:p>
        </w:tc>
      </w:tr>
      <w:tr>
        <w:trPr/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4.5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Проведение обучения оказанию первой доврачебной помощи при неотложных состояниях в рамках профилактического консультирования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участковые терапевты,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Отчёт о работе профилактической службы</w:t>
            </w:r>
          </w:p>
        </w:tc>
      </w:tr>
      <w:tr>
        <w:trPr/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>5.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Style w:val="FontStyle72"/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>Проведение мероприятий, направленных на выявление и коррекцию факторов риска развития сердечно-сосудистых заболеваний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участковые терапевты,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Статистические отчёты,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анализ показателей главного внештатного специалиста</w:t>
            </w:r>
          </w:p>
        </w:tc>
      </w:tr>
      <w:tr>
        <w:trPr/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5.1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yle211"/>
              <w:widowControl/>
              <w:spacing w:before="19" w:after="16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Style w:val="FontStyle72"/>
                <w:rFonts w:cs="Times New Roman" w:ascii="Times New Roman" w:hAnsi="Times New Roman"/>
                <w:color w:val="00000A"/>
                <w:sz w:val="28"/>
                <w:szCs w:val="28"/>
              </w:rPr>
              <w:t>Проведение мероприятий по профилактике факторов риска болезней системы кровообращения с участием кабинета медицинской профилактики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участковые терапевты,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Отчёты о проведённых мероприятиях</w:t>
            </w:r>
          </w:p>
        </w:tc>
      </w:tr>
      <w:tr>
        <w:trPr>
          <w:trHeight w:val="1689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5.2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yle211"/>
              <w:widowControl/>
              <w:suppressAutoHyphens w:val="true"/>
              <w:snapToGrid w:val="false"/>
              <w:spacing w:before="19" w:after="16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Style w:val="FontStyle72"/>
                <w:rFonts w:cs="Times New Roman" w:ascii="Times New Roman" w:hAnsi="Times New Roman"/>
                <w:color w:val="00000A"/>
                <w:sz w:val="28"/>
                <w:szCs w:val="28"/>
              </w:rPr>
              <w:t>Организация и проведение информационно-просветительских программ для населения с использованием средств массовой информации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администрация Перелюбского муниципального района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bookmarkStart w:id="6" w:name="__DdeLink__895_2258904497"/>
            <w:bookmarkEnd w:id="6"/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Отчёты о работе со средствами массовой информации</w:t>
            </w:r>
          </w:p>
        </w:tc>
      </w:tr>
      <w:tr>
        <w:trPr>
          <w:trHeight w:val="263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5.3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yle211"/>
              <w:widowControl/>
              <w:spacing w:before="29" w:after="16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Style w:val="FontStyle72"/>
                <w:rFonts w:cs="Times New Roman" w:ascii="Times New Roman" w:hAnsi="Times New Roman"/>
                <w:color w:val="00000A"/>
                <w:sz w:val="28"/>
                <w:szCs w:val="28"/>
              </w:rPr>
              <w:t>Размещение справочной информации о возможности пройти кардио-скрининг, скрининг на наличие факторов риска развития инсульта, диспансеризацию и профилактический медицинский осмотр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участковые терапевты,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Отчёты ГУЗ СО «Перелюбская РБ»</w:t>
            </w:r>
          </w:p>
        </w:tc>
      </w:tr>
      <w:tr>
        <w:trPr>
          <w:trHeight w:val="2673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5.4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color w:val="00000A"/>
              </w:rPr>
            </w:pPr>
            <w:r>
              <w:rPr>
                <w:rStyle w:val="FontStyle72"/>
                <w:rFonts w:cs="Times New Roman" w:ascii="Times New Roman" w:hAnsi="Times New Roman"/>
                <w:color w:val="00000A"/>
                <w:sz w:val="28"/>
                <w:szCs w:val="28"/>
              </w:rPr>
              <w:t>Проведение тематических акций, приуроченных к международному дню отказа от курения (19 ноября), всемирному дню без табака (31 мая), всемирному дню сердца (29 сентября), всемирному дню борьбы с инсультом (29 октября)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участковые терапевты,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Отчёты о проведённых мероприятиях</w:t>
            </w:r>
          </w:p>
        </w:tc>
      </w:tr>
      <w:tr>
        <w:trPr>
          <w:trHeight w:val="2400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>6.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Style w:val="FontStyle72"/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>Проведение мероприятий, направленных на выявление и коррекцию факторов риска развития онкологических заболеваний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участковые терапевты,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Статистические отчёты</w:t>
            </w:r>
          </w:p>
        </w:tc>
      </w:tr>
      <w:tr>
        <w:trPr/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6.1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rStyle w:val="FontStyle72"/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Style w:val="FontStyle72"/>
                <w:rFonts w:cs="Times New Roman" w:ascii="Times New Roman" w:hAnsi="Times New Roman"/>
                <w:color w:val="00000A"/>
                <w:sz w:val="28"/>
                <w:szCs w:val="28"/>
              </w:rPr>
              <w:t xml:space="preserve">Размещение в электронных средствах массовой информации, социальных сетях, на сайте 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ГУЗ СО «Перелюбская РБ» </w:t>
            </w:r>
            <w:r>
              <w:rPr>
                <w:rStyle w:val="FontStyle72"/>
                <w:rFonts w:cs="Times New Roman" w:ascii="Times New Roman" w:hAnsi="Times New Roman"/>
                <w:color w:val="00000A"/>
                <w:sz w:val="28"/>
                <w:szCs w:val="28"/>
              </w:rPr>
              <w:t>информации, направленной на пропаганду здорового образа жизни, отказ от вредных привычек, повышение приверженности к профилактике и ранней диагностике злокачественных новообразований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заместитель главного врача по медицинской части, 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Администрация Перелюбского муниципального района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Отчёт о работе со средствами массовой информации</w:t>
            </w:r>
          </w:p>
        </w:tc>
      </w:tr>
      <w:tr>
        <w:trPr>
          <w:trHeight w:val="2390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6.2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Style w:val="FontStyle72"/>
                <w:rFonts w:cs="Times New Roman" w:ascii="Times New Roman" w:hAnsi="Times New Roman"/>
                <w:color w:val="00000A"/>
                <w:sz w:val="28"/>
                <w:szCs w:val="28"/>
              </w:rPr>
              <w:t>Участие в специальном диагностическом проекте «Поезд здоровья»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участковые терапевты,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Отчёт о проведённых мероприятиях</w:t>
            </w:r>
          </w:p>
        </w:tc>
      </w:tr>
      <w:tr>
        <w:trPr>
          <w:trHeight w:val="1693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6.3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color w:val="00000A"/>
              </w:rPr>
            </w:pPr>
            <w:r>
              <w:rPr>
                <w:rStyle w:val="FontStyle72"/>
                <w:rFonts w:cs="Times New Roman" w:ascii="Times New Roman" w:hAnsi="Times New Roman"/>
                <w:color w:val="00000A"/>
                <w:sz w:val="28"/>
                <w:szCs w:val="28"/>
              </w:rPr>
              <w:t xml:space="preserve">Размещение плакатов и баннеров по профилактике онкологических заболеваний в общедоступных местах и 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ГУЗ СО «Перелюбская РБ»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Администрация Перелюбского муниципального района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Отчёт о работе</w:t>
            </w:r>
          </w:p>
        </w:tc>
      </w:tr>
      <w:tr>
        <w:trPr>
          <w:trHeight w:val="2391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6.4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Style w:val="FontStyle72"/>
                <w:rFonts w:cs="Times New Roman" w:ascii="Times New Roman" w:hAnsi="Times New Roman"/>
                <w:color w:val="00000A"/>
                <w:sz w:val="28"/>
                <w:szCs w:val="28"/>
              </w:rPr>
              <w:t xml:space="preserve">Распространение среди населения буклетов, листовок, брошюр по профилактике и раннему выявлению новообразований 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участковые терапевты,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Отчёт о работе</w:t>
            </w:r>
          </w:p>
        </w:tc>
      </w:tr>
      <w:tr>
        <w:trPr/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6.5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Style w:val="FontStyle72"/>
                <w:rFonts w:cs="Times New Roman" w:ascii="Times New Roman" w:hAnsi="Times New Roman"/>
                <w:color w:val="00000A"/>
                <w:sz w:val="28"/>
                <w:szCs w:val="28"/>
              </w:rPr>
              <w:t>Разработка и внедрение планов обучения в школах здоровья по профилактике злокачественных новообразований для общей лечебной сети параллельно с онко-школой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участковые терапевты,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фельдшеры ФАП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bookmarkStart w:id="7" w:name="__DdeLink__1668_954659884"/>
            <w:bookmarkEnd w:id="7"/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Отчёт о работе</w:t>
            </w:r>
          </w:p>
        </w:tc>
      </w:tr>
      <w:tr>
        <w:trPr/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6.6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Style w:val="FontStyle72"/>
                <w:rFonts w:cs="Times New Roman" w:ascii="Times New Roman" w:hAnsi="Times New Roman"/>
                <w:color w:val="00000A"/>
                <w:sz w:val="28"/>
                <w:szCs w:val="28"/>
              </w:rPr>
              <w:t>Реализация проекта «Онкопатруль», направленного на профилактику онкологических заболеваний и мотивацию к самоконтролю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участковые терапевты,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Отчет о мероприятиях</w:t>
            </w:r>
          </w:p>
        </w:tc>
      </w:tr>
      <w:tr>
        <w:trPr/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Организация и проведение информационно-образовательных мероприятий среди детей и подростков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участковые терапевты,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фельдшеры ФАП,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bookmarkStart w:id="8" w:name="__DdeLink__1240_3739152890"/>
            <w:bookmarkEnd w:id="8"/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Администрация Перелюбского муниципального района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Отчёты о проведённых мероприятиях</w:t>
            </w:r>
          </w:p>
        </w:tc>
      </w:tr>
      <w:tr>
        <w:trPr>
          <w:trHeight w:val="1374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7.1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Организация и проведение в общеобразовательных и средних профессиональных организациях конференций, семинаров, круглых столов, квестов и др.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участковые терапевты,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фельдшеры ФАП,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Администрация Перелюбского муниципального района,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педагогические работники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Отчёты о проведённых мероприятиях</w:t>
            </w:r>
          </w:p>
        </w:tc>
      </w:tr>
      <w:tr>
        <w:trPr>
          <w:trHeight w:val="3807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7.2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Организация и проведение интерактивных игр в дошкольных образовательных учреждениях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участковые терапевты,</w:t>
            </w:r>
          </w:p>
          <w:p>
            <w:pPr>
              <w:pStyle w:val="Normal"/>
              <w:shd w:val="clear" w:color="auto" w:fill="FFFFFF"/>
              <w:tabs>
                <w:tab w:val="center" w:pos="0" w:leader="none"/>
              </w:tabs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фельдшеры ФАП,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Администрация Перелюбского муниципального района,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педагогические работники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Отчёты о проведённых мероприятиях</w:t>
            </w:r>
          </w:p>
        </w:tc>
      </w:tr>
      <w:tr>
        <w:trPr>
          <w:trHeight w:val="4084" w:hRule="atLeast"/>
        </w:trPr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Проведение мероприятий в трудовых коллективах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участковые терапевты,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фельдшеры ФАП,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Администрация Перелюбского муниципального района, работодатели (по согласованию)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Отчёты о проведённых мероприятиях</w:t>
            </w:r>
          </w:p>
        </w:tc>
      </w:tr>
      <w:tr>
        <w:trPr/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8.1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Скрининговые обследования работающих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участковые терапевты,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фельдшеры ФАП,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Администрация Перелюбского муниципального района,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работодатели (по согласованию)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Отчёты кабинета медицинской профилактики</w:t>
            </w:r>
          </w:p>
        </w:tc>
      </w:tr>
      <w:tr>
        <w:trPr/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8.2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uto" w:line="240" w:before="0" w:after="0"/>
              <w:ind w:left="60" w:right="109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Профилактическое консультирование, направленное на отказ от вредных привычек и ведение здорового образа жизни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01.04.2022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31.12.2026</w:t>
            </w:r>
          </w:p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Главный врач ГУЗ СО «Перелюбская РБ»,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заведующий поликлиникой,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медицинская сестра кабинета медицинской профилактики,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участковые терапевты,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фельдшеры ФАП,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Администрация Перелюбского муниципального района,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работодатели (по согласованию)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07" w:right="38" w:hanging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81" w:right="139" w:hanging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bookmarkStart w:id="9" w:name="_GoBack"/>
            <w:bookmarkEnd w:id="9"/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Отчёты кабинета медицинской профилактики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8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ndara">
    <w:charset w:val="01"/>
    <w:family w:val="roman"/>
    <w:pitch w:val="default"/>
  </w:font>
  <w:font w:name="Franklin Gothic Medium">
    <w:charset w:val="01"/>
    <w:family w:val="roman"/>
    <w:pitch w:val="default"/>
  </w:font>
  <w:font w:name="Book Antiqu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60998225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yle25"/>
      <w:spacing w:before="0" w:after="1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21</w:t>
    </w:r>
    <w:r>
      <w:fldChar w:fldCharType="end"/>
    </w:r>
  </w:p>
  <w:p>
    <w:pPr>
      <w:pStyle w:val="Normal"/>
      <w:suppressLineNumbers/>
      <w:tabs>
        <w:tab w:val="center" w:pos="4677" w:leader="none"/>
        <w:tab w:val="right" w:pos="9355" w:leader="none"/>
      </w:tabs>
      <w:suppressAutoHyphens w:val="true"/>
      <w:spacing w:lineRule="auto" w:line="240" w:before="0" w:after="0"/>
      <w:rPr>
        <w:rFonts w:ascii="Times New Roman" w:hAnsi="Times New Roman" w:cs="Times New Roman"/>
        <w:color w:val="FF0000"/>
        <w:sz w:val="28"/>
        <w:szCs w:val="28"/>
        <w:lang w:eastAsia="zh-CN"/>
      </w:rPr>
    </w:pPr>
    <w:r>
      <w:rPr>
        <w:rFonts w:cs="Times New Roman" w:ascii="Times New Roman" w:hAnsi="Times New Roman"/>
        <w:color w:val="FF0000"/>
        <w:sz w:val="28"/>
        <w:szCs w:val="28"/>
        <w:lang w:eastAsia="zh-C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83197305"/>
    </w:sdtPr>
    <w:sdtContent>
      <w:p>
        <w:pPr>
          <w:pStyle w:val="Style54"/>
          <w:jc w:val="center"/>
          <w:rPr/>
        </w:pPr>
        <w:r>
          <w:rPr/>
        </w:r>
      </w:p>
      <w:p>
        <w:pPr>
          <w:pStyle w:val="Style54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jc w:val="center"/>
      <w:rPr/>
    </w:pPr>
    <w:r>
      <w:rPr/>
    </w:r>
  </w:p>
  <w:p>
    <w:pPr>
      <w:pStyle w:val="Style5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207e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7d6594"/>
    <w:rPr>
      <w:rFonts w:ascii="Times New Roman" w:hAnsi="Times New Roman" w:cs="Times New Roman"/>
      <w:sz w:val="28"/>
      <w:szCs w:val="28"/>
    </w:rPr>
  </w:style>
  <w:style w:type="character" w:styleId="ListLabel2" w:customStyle="1">
    <w:name w:val="ListLabel 2"/>
    <w:qFormat/>
    <w:rsid w:val="007d6594"/>
    <w:rPr>
      <w:rFonts w:ascii="Times New Roman" w:hAnsi="Times New Roman" w:cs="Times New Roman"/>
      <w:sz w:val="28"/>
      <w:szCs w:val="28"/>
    </w:rPr>
  </w:style>
  <w:style w:type="character" w:styleId="ListLabel3" w:customStyle="1">
    <w:name w:val="ListLabel 3"/>
    <w:qFormat/>
    <w:rsid w:val="007d6594"/>
    <w:rPr>
      <w:rFonts w:ascii="Times New Roman" w:hAnsi="Times New Roman" w:cs="Times New Roman"/>
      <w:sz w:val="28"/>
      <w:szCs w:val="28"/>
    </w:rPr>
  </w:style>
  <w:style w:type="character" w:styleId="ListLabel4" w:customStyle="1">
    <w:name w:val="ListLabel 4"/>
    <w:uiPriority w:val="99"/>
    <w:qFormat/>
    <w:rsid w:val="007d6594"/>
    <w:rPr>
      <w:rFonts w:ascii="Times New Roman" w:hAnsi="Times New Roman" w:cs="Times New Roman"/>
      <w:sz w:val="28"/>
      <w:szCs w:val="28"/>
    </w:rPr>
  </w:style>
  <w:style w:type="character" w:styleId="1" w:customStyle="1">
    <w:name w:val="Основной шрифт абзаца1"/>
    <w:uiPriority w:val="99"/>
    <w:qFormat/>
    <w:rsid w:val="007d6594"/>
    <w:rPr/>
  </w:style>
  <w:style w:type="character" w:styleId="BodyTextChar" w:customStyle="1">
    <w:name w:val="Body Text Char"/>
    <w:uiPriority w:val="99"/>
    <w:semiHidden/>
    <w:qFormat/>
    <w:locked/>
    <w:rsid w:val="007d6594"/>
    <w:rPr>
      <w:color w:val="00000A"/>
      <w:lang w:eastAsia="en-US"/>
    </w:rPr>
  </w:style>
  <w:style w:type="character" w:styleId="ListLabel5" w:customStyle="1">
    <w:name w:val="ListLabel 5"/>
    <w:uiPriority w:val="99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styleId="ListLabel6" w:customStyle="1">
    <w:name w:val="ListLabel 6"/>
    <w:uiPriority w:val="99"/>
    <w:qFormat/>
    <w:rsid w:val="007d6594"/>
    <w:rPr/>
  </w:style>
  <w:style w:type="character" w:styleId="ListLabel7" w:customStyle="1">
    <w:name w:val="ListLabel 7"/>
    <w:uiPriority w:val="99"/>
    <w:qFormat/>
    <w:rsid w:val="007d6594"/>
    <w:rPr/>
  </w:style>
  <w:style w:type="character" w:styleId="ListLabel8" w:customStyle="1">
    <w:name w:val="ListLabel 8"/>
    <w:uiPriority w:val="99"/>
    <w:qFormat/>
    <w:rsid w:val="007d6594"/>
    <w:rPr/>
  </w:style>
  <w:style w:type="character" w:styleId="ListLabel9" w:customStyle="1">
    <w:name w:val="ListLabel 9"/>
    <w:uiPriority w:val="99"/>
    <w:qFormat/>
    <w:rsid w:val="007d6594"/>
    <w:rPr/>
  </w:style>
  <w:style w:type="character" w:styleId="ListLabel10" w:customStyle="1">
    <w:name w:val="ListLabel 10"/>
    <w:uiPriority w:val="99"/>
    <w:qFormat/>
    <w:rsid w:val="007d6594"/>
    <w:rPr/>
  </w:style>
  <w:style w:type="character" w:styleId="ListLabel11" w:customStyle="1">
    <w:name w:val="ListLabel 11"/>
    <w:uiPriority w:val="99"/>
    <w:qFormat/>
    <w:rsid w:val="007d6594"/>
    <w:rPr/>
  </w:style>
  <w:style w:type="character" w:styleId="ListLabel12" w:customStyle="1">
    <w:name w:val="ListLabel 12"/>
    <w:uiPriority w:val="99"/>
    <w:qFormat/>
    <w:rsid w:val="007d6594"/>
    <w:rPr/>
  </w:style>
  <w:style w:type="character" w:styleId="ListLabel13" w:customStyle="1">
    <w:name w:val="ListLabel 13"/>
    <w:uiPriority w:val="99"/>
    <w:qFormat/>
    <w:rsid w:val="007d6594"/>
    <w:rPr/>
  </w:style>
  <w:style w:type="character" w:styleId="ListLabel14" w:customStyle="1">
    <w:name w:val="ListLabel 14"/>
    <w:uiPriority w:val="99"/>
    <w:qFormat/>
    <w:rsid w:val="007d6594"/>
    <w:rPr>
      <w:rFonts w:ascii="Times New Roman" w:hAnsi="Times New Roman" w:cs="Times New Roman"/>
      <w:sz w:val="28"/>
      <w:szCs w:val="28"/>
    </w:rPr>
  </w:style>
  <w:style w:type="character" w:styleId="ListLabel15" w:customStyle="1">
    <w:name w:val="ListLabel 15"/>
    <w:uiPriority w:val="99"/>
    <w:qFormat/>
    <w:rsid w:val="007d6594"/>
    <w:rPr/>
  </w:style>
  <w:style w:type="character" w:styleId="ListLabel16" w:customStyle="1">
    <w:name w:val="ListLabel 16"/>
    <w:uiPriority w:val="99"/>
    <w:qFormat/>
    <w:rsid w:val="007d6594"/>
    <w:rPr/>
  </w:style>
  <w:style w:type="character" w:styleId="ListLabel17" w:customStyle="1">
    <w:name w:val="ListLabel 17"/>
    <w:uiPriority w:val="99"/>
    <w:qFormat/>
    <w:rsid w:val="007d6594"/>
    <w:rPr/>
  </w:style>
  <w:style w:type="character" w:styleId="ListLabel18" w:customStyle="1">
    <w:name w:val="ListLabel 18"/>
    <w:uiPriority w:val="99"/>
    <w:qFormat/>
    <w:rsid w:val="007d6594"/>
    <w:rPr/>
  </w:style>
  <w:style w:type="character" w:styleId="ListLabel19" w:customStyle="1">
    <w:name w:val="ListLabel 19"/>
    <w:uiPriority w:val="99"/>
    <w:qFormat/>
    <w:rsid w:val="007d6594"/>
    <w:rPr/>
  </w:style>
  <w:style w:type="character" w:styleId="ListLabel20" w:customStyle="1">
    <w:name w:val="ListLabel 20"/>
    <w:uiPriority w:val="99"/>
    <w:qFormat/>
    <w:rsid w:val="007d6594"/>
    <w:rPr/>
  </w:style>
  <w:style w:type="character" w:styleId="ListLabel21" w:customStyle="1">
    <w:name w:val="ListLabel 21"/>
    <w:uiPriority w:val="99"/>
    <w:qFormat/>
    <w:rsid w:val="007d6594"/>
    <w:rPr/>
  </w:style>
  <w:style w:type="character" w:styleId="ListLabel22" w:customStyle="1">
    <w:name w:val="ListLabel 22"/>
    <w:uiPriority w:val="99"/>
    <w:qFormat/>
    <w:rsid w:val="007d6594"/>
    <w:rPr/>
  </w:style>
  <w:style w:type="character" w:styleId="ListLabel23" w:customStyle="1">
    <w:name w:val="ListLabel 23"/>
    <w:uiPriority w:val="99"/>
    <w:qFormat/>
    <w:rsid w:val="007d6594"/>
    <w:rPr/>
  </w:style>
  <w:style w:type="character" w:styleId="ListLabel24" w:customStyle="1">
    <w:name w:val="ListLabel 24"/>
    <w:uiPriority w:val="99"/>
    <w:qFormat/>
    <w:rsid w:val="007d6594"/>
    <w:rPr/>
  </w:style>
  <w:style w:type="character" w:styleId="ListLabel25" w:customStyle="1">
    <w:name w:val="ListLabel 25"/>
    <w:uiPriority w:val="99"/>
    <w:qFormat/>
    <w:rsid w:val="007d6594"/>
    <w:rPr/>
  </w:style>
  <w:style w:type="character" w:styleId="ListLabel26" w:customStyle="1">
    <w:name w:val="ListLabel 26"/>
    <w:uiPriority w:val="99"/>
    <w:qFormat/>
    <w:rsid w:val="007d6594"/>
    <w:rPr/>
  </w:style>
  <w:style w:type="character" w:styleId="ListLabel27" w:customStyle="1">
    <w:name w:val="ListLabel 27"/>
    <w:uiPriority w:val="99"/>
    <w:qFormat/>
    <w:rsid w:val="007d6594"/>
    <w:rPr/>
  </w:style>
  <w:style w:type="character" w:styleId="ListLabel28" w:customStyle="1">
    <w:name w:val="ListLabel 28"/>
    <w:uiPriority w:val="99"/>
    <w:qFormat/>
    <w:rsid w:val="007d6594"/>
    <w:rPr/>
  </w:style>
  <w:style w:type="character" w:styleId="ListLabel29" w:customStyle="1">
    <w:name w:val="ListLabel 29"/>
    <w:uiPriority w:val="99"/>
    <w:qFormat/>
    <w:rsid w:val="007d6594"/>
    <w:rPr/>
  </w:style>
  <w:style w:type="character" w:styleId="ListLabel30" w:customStyle="1">
    <w:name w:val="ListLabel 30"/>
    <w:uiPriority w:val="99"/>
    <w:qFormat/>
    <w:rsid w:val="007d6594"/>
    <w:rPr/>
  </w:style>
  <w:style w:type="character" w:styleId="ListLabel31" w:customStyle="1">
    <w:name w:val="ListLabel 31"/>
    <w:uiPriority w:val="99"/>
    <w:qFormat/>
    <w:rsid w:val="007d6594"/>
    <w:rPr/>
  </w:style>
  <w:style w:type="character" w:styleId="ListLabel32" w:customStyle="1">
    <w:name w:val="ListLabel 32"/>
    <w:uiPriority w:val="99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styleId="ListLabel33" w:customStyle="1">
    <w:name w:val="ListLabel 33"/>
    <w:uiPriority w:val="99"/>
    <w:qFormat/>
    <w:rsid w:val="007d6594"/>
    <w:rPr/>
  </w:style>
  <w:style w:type="character" w:styleId="ListLabel34" w:customStyle="1">
    <w:name w:val="ListLabel 34"/>
    <w:uiPriority w:val="99"/>
    <w:qFormat/>
    <w:rsid w:val="007d6594"/>
    <w:rPr/>
  </w:style>
  <w:style w:type="character" w:styleId="ListLabel35" w:customStyle="1">
    <w:name w:val="ListLabel 35"/>
    <w:uiPriority w:val="99"/>
    <w:qFormat/>
    <w:rsid w:val="007d6594"/>
    <w:rPr/>
  </w:style>
  <w:style w:type="character" w:styleId="ListLabel36" w:customStyle="1">
    <w:name w:val="ListLabel 36"/>
    <w:uiPriority w:val="99"/>
    <w:qFormat/>
    <w:rsid w:val="007d6594"/>
    <w:rPr/>
  </w:style>
  <w:style w:type="character" w:styleId="ListLabel37" w:customStyle="1">
    <w:name w:val="ListLabel 37"/>
    <w:uiPriority w:val="99"/>
    <w:qFormat/>
    <w:rsid w:val="007d6594"/>
    <w:rPr/>
  </w:style>
  <w:style w:type="character" w:styleId="ListLabel38" w:customStyle="1">
    <w:name w:val="ListLabel 38"/>
    <w:uiPriority w:val="99"/>
    <w:qFormat/>
    <w:rsid w:val="007d6594"/>
    <w:rPr/>
  </w:style>
  <w:style w:type="character" w:styleId="ListLabel39" w:customStyle="1">
    <w:name w:val="ListLabel 39"/>
    <w:uiPriority w:val="99"/>
    <w:qFormat/>
    <w:rsid w:val="007d6594"/>
    <w:rPr/>
  </w:style>
  <w:style w:type="character" w:styleId="ListLabel40" w:customStyle="1">
    <w:name w:val="ListLabel 40"/>
    <w:uiPriority w:val="99"/>
    <w:qFormat/>
    <w:rsid w:val="007d6594"/>
    <w:rPr/>
  </w:style>
  <w:style w:type="character" w:styleId="ListLabel41" w:customStyle="1">
    <w:name w:val="ListLabel 41"/>
    <w:uiPriority w:val="99"/>
    <w:qFormat/>
    <w:rsid w:val="007d6594"/>
    <w:rPr>
      <w:rFonts w:ascii="Times New Roman" w:hAnsi="Times New Roman" w:cs="Times New Roman"/>
      <w:sz w:val="28"/>
      <w:szCs w:val="28"/>
    </w:rPr>
  </w:style>
  <w:style w:type="character" w:styleId="ListLabel42" w:customStyle="1">
    <w:name w:val="ListLabel 42"/>
    <w:uiPriority w:val="99"/>
    <w:qFormat/>
    <w:rsid w:val="007d6594"/>
    <w:rPr/>
  </w:style>
  <w:style w:type="character" w:styleId="ListLabel43" w:customStyle="1">
    <w:name w:val="ListLabel 43"/>
    <w:uiPriority w:val="99"/>
    <w:qFormat/>
    <w:rsid w:val="007d6594"/>
    <w:rPr/>
  </w:style>
  <w:style w:type="character" w:styleId="ListLabel44" w:customStyle="1">
    <w:name w:val="ListLabel 44"/>
    <w:uiPriority w:val="99"/>
    <w:qFormat/>
    <w:rsid w:val="007d6594"/>
    <w:rPr/>
  </w:style>
  <w:style w:type="character" w:styleId="ListLabel45" w:customStyle="1">
    <w:name w:val="ListLabel 45"/>
    <w:uiPriority w:val="99"/>
    <w:qFormat/>
    <w:rsid w:val="007d6594"/>
    <w:rPr/>
  </w:style>
  <w:style w:type="character" w:styleId="ListLabel46" w:customStyle="1">
    <w:name w:val="ListLabel 46"/>
    <w:uiPriority w:val="99"/>
    <w:qFormat/>
    <w:rsid w:val="007d6594"/>
    <w:rPr/>
  </w:style>
  <w:style w:type="character" w:styleId="ListLabel47" w:customStyle="1">
    <w:name w:val="ListLabel 47"/>
    <w:uiPriority w:val="99"/>
    <w:qFormat/>
    <w:rsid w:val="007d6594"/>
    <w:rPr/>
  </w:style>
  <w:style w:type="character" w:styleId="ListLabel48" w:customStyle="1">
    <w:name w:val="ListLabel 48"/>
    <w:uiPriority w:val="99"/>
    <w:qFormat/>
    <w:rsid w:val="007d6594"/>
    <w:rPr/>
  </w:style>
  <w:style w:type="character" w:styleId="ListLabel49" w:customStyle="1">
    <w:name w:val="ListLabel 49"/>
    <w:uiPriority w:val="99"/>
    <w:qFormat/>
    <w:rsid w:val="007d6594"/>
    <w:rPr/>
  </w:style>
  <w:style w:type="character" w:styleId="Style14" w:customStyle="1">
    <w:name w:val="Основной текст Знак"/>
    <w:basedOn w:val="DefaultParagraphFont"/>
    <w:qFormat/>
    <w:locked/>
    <w:rsid w:val="007d6594"/>
    <w:rPr>
      <w:color w:val="00000A"/>
      <w:lang w:eastAsia="en-US"/>
    </w:rPr>
  </w:style>
  <w:style w:type="character" w:styleId="Style15" w:customStyle="1">
    <w:name w:val="Нижний колонтитул Знак"/>
    <w:basedOn w:val="DefaultParagraphFont"/>
    <w:uiPriority w:val="99"/>
    <w:qFormat/>
    <w:locked/>
    <w:rsid w:val="007d6594"/>
    <w:rPr>
      <w:color w:val="00000A"/>
      <w:lang w:eastAsia="en-US"/>
    </w:rPr>
  </w:style>
  <w:style w:type="character" w:styleId="FontStyle72" w:customStyle="1">
    <w:name w:val="Font Style72"/>
    <w:basedOn w:val="DefaultParagraphFont"/>
    <w:uiPriority w:val="99"/>
    <w:qFormat/>
    <w:rsid w:val="007d6594"/>
    <w:rPr>
      <w:rFonts w:ascii="Arial" w:hAnsi="Arial" w:cs="Arial"/>
      <w:sz w:val="16"/>
      <w:szCs w:val="16"/>
    </w:rPr>
  </w:style>
  <w:style w:type="character" w:styleId="ListLabel50" w:customStyle="1">
    <w:name w:val="ListLabel 50"/>
    <w:uiPriority w:val="99"/>
    <w:qFormat/>
    <w:rsid w:val="00fc4499"/>
    <w:rPr>
      <w:rFonts w:ascii="Times New Roman" w:hAnsi="Times New Roman" w:cs="Times New Roman"/>
      <w:b/>
      <w:bCs/>
      <w:sz w:val="28"/>
      <w:szCs w:val="28"/>
    </w:rPr>
  </w:style>
  <w:style w:type="character" w:styleId="ListLabel51" w:customStyle="1">
    <w:name w:val="ListLabel 51"/>
    <w:uiPriority w:val="99"/>
    <w:qFormat/>
    <w:rsid w:val="00fc4499"/>
    <w:rPr>
      <w:rFonts w:ascii="Times New Roman" w:hAnsi="Times New Roman" w:cs="Times New Roman"/>
      <w:sz w:val="28"/>
      <w:szCs w:val="28"/>
    </w:rPr>
  </w:style>
  <w:style w:type="character" w:styleId="BodyTextChar2" w:customStyle="1">
    <w:name w:val="Body Text Char2"/>
    <w:basedOn w:val="DefaultParagraphFont"/>
    <w:uiPriority w:val="99"/>
    <w:semiHidden/>
    <w:qFormat/>
    <w:rsid w:val="0027494d"/>
    <w:rPr>
      <w:color w:val="00000A"/>
      <w:lang w:eastAsia="en-US"/>
    </w:rPr>
  </w:style>
  <w:style w:type="character" w:styleId="FooterChar1" w:customStyle="1">
    <w:name w:val="Footer Char1"/>
    <w:basedOn w:val="DefaultParagraphFont"/>
    <w:uiPriority w:val="99"/>
    <w:semiHidden/>
    <w:qFormat/>
    <w:rsid w:val="0027494d"/>
    <w:rPr>
      <w:color w:val="00000A"/>
      <w:lang w:eastAsia="en-US"/>
    </w:rPr>
  </w:style>
  <w:style w:type="character" w:styleId="ListLabel52" w:customStyle="1">
    <w:name w:val="ListLabel 52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styleId="ListLabel53" w:customStyle="1">
    <w:name w:val="ListLabel 53"/>
    <w:qFormat/>
    <w:rsid w:val="007d6594"/>
    <w:rPr>
      <w:rFonts w:ascii="Times New Roman" w:hAnsi="Times New Roman" w:cs="Symbol"/>
      <w:sz w:val="28"/>
      <w:szCs w:val="28"/>
    </w:rPr>
  </w:style>
  <w:style w:type="character" w:styleId="ListLabel54" w:customStyle="1">
    <w:name w:val="ListLabel 54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styleId="ListLabel55" w:customStyle="1">
    <w:name w:val="ListLabel 55"/>
    <w:qFormat/>
    <w:rsid w:val="007d6594"/>
    <w:rPr>
      <w:rFonts w:ascii="Times New Roman" w:hAnsi="Times New Roman" w:cs="Symbol"/>
      <w:sz w:val="28"/>
      <w:szCs w:val="28"/>
    </w:rPr>
  </w:style>
  <w:style w:type="character" w:styleId="ListLabel56" w:customStyle="1">
    <w:name w:val="ListLabel 56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styleId="ListLabel57" w:customStyle="1">
    <w:name w:val="ListLabel 57"/>
    <w:qFormat/>
    <w:rsid w:val="007d6594"/>
    <w:rPr>
      <w:rFonts w:ascii="Times New Roman" w:hAnsi="Times New Roman" w:cs="Symbol"/>
      <w:sz w:val="28"/>
      <w:szCs w:val="28"/>
    </w:rPr>
  </w:style>
  <w:style w:type="character" w:styleId="ListLabel58" w:customStyle="1">
    <w:name w:val="ListLabel 58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styleId="ListLabel59" w:customStyle="1">
    <w:name w:val="ListLabel 59"/>
    <w:qFormat/>
    <w:rsid w:val="007d6594"/>
    <w:rPr>
      <w:rFonts w:ascii="Times New Roman" w:hAnsi="Times New Roman" w:cs="Symbol"/>
      <w:sz w:val="28"/>
      <w:szCs w:val="28"/>
    </w:rPr>
  </w:style>
  <w:style w:type="character" w:styleId="ListLabel60" w:customStyle="1">
    <w:name w:val="ListLabel 60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styleId="ListLabel61" w:customStyle="1">
    <w:name w:val="ListLabel 61"/>
    <w:qFormat/>
    <w:rsid w:val="007d6594"/>
    <w:rPr>
      <w:rFonts w:ascii="Times New Roman" w:hAnsi="Times New Roman" w:cs="Symbol"/>
      <w:sz w:val="28"/>
      <w:szCs w:val="28"/>
    </w:rPr>
  </w:style>
  <w:style w:type="character" w:styleId="ListLabel62" w:customStyle="1">
    <w:name w:val="ListLabel 62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styleId="ListLabel63" w:customStyle="1">
    <w:name w:val="ListLabel 63"/>
    <w:qFormat/>
    <w:rsid w:val="007d6594"/>
    <w:rPr>
      <w:rFonts w:ascii="Times New Roman" w:hAnsi="Times New Roman" w:cs="Symbol"/>
      <w:sz w:val="28"/>
      <w:szCs w:val="28"/>
    </w:rPr>
  </w:style>
  <w:style w:type="character" w:styleId="ListLabel64" w:customStyle="1">
    <w:name w:val="ListLabel 64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styleId="ListLabel65" w:customStyle="1">
    <w:name w:val="ListLabel 65"/>
    <w:qFormat/>
    <w:rsid w:val="007d6594"/>
    <w:rPr>
      <w:rFonts w:ascii="Times New Roman" w:hAnsi="Times New Roman" w:cs="Symbol"/>
      <w:sz w:val="28"/>
      <w:szCs w:val="28"/>
    </w:rPr>
  </w:style>
  <w:style w:type="character" w:styleId="ListLabel66" w:customStyle="1">
    <w:name w:val="ListLabel 66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styleId="ListLabel67" w:customStyle="1">
    <w:name w:val="ListLabel 67"/>
    <w:qFormat/>
    <w:rsid w:val="007d6594"/>
    <w:rPr>
      <w:rFonts w:ascii="Times New Roman" w:hAnsi="Times New Roman" w:cs="Symbol"/>
      <w:sz w:val="28"/>
      <w:szCs w:val="28"/>
    </w:rPr>
  </w:style>
  <w:style w:type="character" w:styleId="ListLabel68" w:customStyle="1">
    <w:name w:val="ListLabel 68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styleId="ListLabel69" w:customStyle="1">
    <w:name w:val="ListLabel 69"/>
    <w:qFormat/>
    <w:rsid w:val="007d6594"/>
    <w:rPr>
      <w:rFonts w:ascii="Times New Roman" w:hAnsi="Times New Roman" w:cs="Symbol"/>
      <w:sz w:val="28"/>
      <w:szCs w:val="28"/>
    </w:rPr>
  </w:style>
  <w:style w:type="character" w:styleId="ListLabel70" w:customStyle="1">
    <w:name w:val="ListLabel 70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styleId="ListLabel71" w:customStyle="1">
    <w:name w:val="ListLabel 71"/>
    <w:qFormat/>
    <w:rsid w:val="007d6594"/>
    <w:rPr>
      <w:rFonts w:ascii="Times New Roman" w:hAnsi="Times New Roman" w:cs="Symbol"/>
      <w:sz w:val="28"/>
      <w:szCs w:val="28"/>
    </w:rPr>
  </w:style>
  <w:style w:type="character" w:styleId="ListLabel72" w:customStyle="1">
    <w:name w:val="ListLabel 72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styleId="ListLabel73" w:customStyle="1">
    <w:name w:val="ListLabel 73"/>
    <w:qFormat/>
    <w:rsid w:val="007d6594"/>
    <w:rPr>
      <w:rFonts w:ascii="Times New Roman" w:hAnsi="Times New Roman" w:cs="Symbol"/>
      <w:sz w:val="28"/>
      <w:szCs w:val="28"/>
    </w:rPr>
  </w:style>
  <w:style w:type="character" w:styleId="ListLabel74" w:customStyle="1">
    <w:name w:val="ListLabel 74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styleId="ListLabel75" w:customStyle="1">
    <w:name w:val="ListLabel 75"/>
    <w:qFormat/>
    <w:rsid w:val="007d6594"/>
    <w:rPr>
      <w:rFonts w:ascii="Times New Roman" w:hAnsi="Times New Roman" w:cs="Symbol"/>
      <w:sz w:val="28"/>
      <w:szCs w:val="28"/>
    </w:rPr>
  </w:style>
  <w:style w:type="character" w:styleId="ListLabel76" w:customStyle="1">
    <w:name w:val="ListLabel 76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styleId="ListLabel77" w:customStyle="1">
    <w:name w:val="ListLabel 77"/>
    <w:qFormat/>
    <w:rsid w:val="007d6594"/>
    <w:rPr>
      <w:rFonts w:ascii="Times New Roman" w:hAnsi="Times New Roman" w:cs="Symbol"/>
      <w:sz w:val="28"/>
      <w:szCs w:val="28"/>
    </w:rPr>
  </w:style>
  <w:style w:type="character" w:styleId="ListLabel78" w:customStyle="1">
    <w:name w:val="ListLabel 78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styleId="ListLabel79" w:customStyle="1">
    <w:name w:val="ListLabel 79"/>
    <w:qFormat/>
    <w:rsid w:val="007d6594"/>
    <w:rPr>
      <w:rFonts w:ascii="Times New Roman" w:hAnsi="Times New Roman" w:cs="Symbol"/>
      <w:sz w:val="28"/>
      <w:szCs w:val="28"/>
    </w:rPr>
  </w:style>
  <w:style w:type="character" w:styleId="FontStyle42" w:customStyle="1">
    <w:name w:val="Font Style42"/>
    <w:basedOn w:val="DefaultParagraphFont"/>
    <w:qFormat/>
    <w:rsid w:val="007d6594"/>
    <w:rPr>
      <w:rFonts w:ascii="Times New Roman" w:hAnsi="Times New Roman" w:cs="Times New Roman"/>
      <w:sz w:val="26"/>
      <w:szCs w:val="26"/>
    </w:rPr>
  </w:style>
  <w:style w:type="character" w:styleId="FontStyle75" w:customStyle="1">
    <w:name w:val="Font Style75"/>
    <w:basedOn w:val="DefaultParagraphFont"/>
    <w:uiPriority w:val="99"/>
    <w:qFormat/>
    <w:rsid w:val="007d6594"/>
    <w:rPr>
      <w:rFonts w:ascii="Arial" w:hAnsi="Arial" w:cs="Arial"/>
      <w:b/>
      <w:bCs/>
      <w:sz w:val="16"/>
      <w:szCs w:val="16"/>
    </w:rPr>
  </w:style>
  <w:style w:type="character" w:styleId="FontStyle55" w:customStyle="1">
    <w:name w:val="Font Style55"/>
    <w:uiPriority w:val="99"/>
    <w:qFormat/>
    <w:rsid w:val="00c04a2f"/>
    <w:rPr>
      <w:rFonts w:ascii="Times New Roman" w:hAnsi="Times New Roman" w:cs="Times New Roman"/>
      <w:b/>
      <w:bCs/>
      <w:sz w:val="24"/>
      <w:szCs w:val="24"/>
    </w:rPr>
  </w:style>
  <w:style w:type="character" w:styleId="FontStyle56" w:customStyle="1">
    <w:name w:val="Font Style56"/>
    <w:uiPriority w:val="99"/>
    <w:qFormat/>
    <w:rsid w:val="00c04a2f"/>
    <w:rPr>
      <w:rFonts w:ascii="Arial" w:hAnsi="Arial" w:cs="Arial"/>
      <w:sz w:val="22"/>
      <w:szCs w:val="22"/>
    </w:rPr>
  </w:style>
  <w:style w:type="character" w:styleId="FontStyle57" w:customStyle="1">
    <w:name w:val="Font Style57"/>
    <w:uiPriority w:val="99"/>
    <w:qFormat/>
    <w:rsid w:val="00c04a2f"/>
    <w:rPr>
      <w:rFonts w:ascii="Arial" w:hAnsi="Arial" w:cs="Arial"/>
      <w:b/>
      <w:bCs/>
      <w:sz w:val="22"/>
      <w:szCs w:val="22"/>
    </w:rPr>
  </w:style>
  <w:style w:type="character" w:styleId="FontStyle58" w:customStyle="1">
    <w:name w:val="Font Style58"/>
    <w:uiPriority w:val="99"/>
    <w:qFormat/>
    <w:rsid w:val="00c04a2f"/>
    <w:rPr>
      <w:rFonts w:ascii="Arial" w:hAnsi="Arial" w:cs="Arial"/>
      <w:sz w:val="18"/>
      <w:szCs w:val="18"/>
    </w:rPr>
  </w:style>
  <w:style w:type="character" w:styleId="FontStyle59" w:customStyle="1">
    <w:name w:val="Font Style59"/>
    <w:uiPriority w:val="99"/>
    <w:qFormat/>
    <w:rsid w:val="00c04a2f"/>
    <w:rPr>
      <w:rFonts w:ascii="Arial" w:hAnsi="Arial" w:cs="Arial"/>
      <w:i/>
      <w:iCs/>
      <w:sz w:val="14"/>
      <w:szCs w:val="14"/>
    </w:rPr>
  </w:style>
  <w:style w:type="character" w:styleId="FontStyle60" w:customStyle="1">
    <w:name w:val="Font Style60"/>
    <w:uiPriority w:val="99"/>
    <w:qFormat/>
    <w:rsid w:val="00c04a2f"/>
    <w:rPr>
      <w:rFonts w:ascii="Arial" w:hAnsi="Arial" w:cs="Arial"/>
      <w:b/>
      <w:bCs/>
      <w:w w:val="80"/>
      <w:sz w:val="16"/>
      <w:szCs w:val="16"/>
    </w:rPr>
  </w:style>
  <w:style w:type="character" w:styleId="FontStyle61" w:customStyle="1">
    <w:name w:val="Font Style61"/>
    <w:uiPriority w:val="99"/>
    <w:qFormat/>
    <w:rsid w:val="00c04a2f"/>
    <w:rPr>
      <w:rFonts w:ascii="Arial" w:hAnsi="Arial" w:cs="Arial"/>
      <w:w w:val="80"/>
      <w:sz w:val="16"/>
      <w:szCs w:val="16"/>
    </w:rPr>
  </w:style>
  <w:style w:type="character" w:styleId="FontStyle62" w:customStyle="1">
    <w:name w:val="Font Style62"/>
    <w:uiPriority w:val="99"/>
    <w:qFormat/>
    <w:rsid w:val="00c04a2f"/>
    <w:rPr>
      <w:rFonts w:ascii="Arial" w:hAnsi="Arial" w:cs="Arial"/>
      <w:sz w:val="18"/>
      <w:szCs w:val="18"/>
    </w:rPr>
  </w:style>
  <w:style w:type="character" w:styleId="FontStyle63" w:customStyle="1">
    <w:name w:val="Font Style63"/>
    <w:uiPriority w:val="99"/>
    <w:qFormat/>
    <w:rsid w:val="00c04a2f"/>
    <w:rPr>
      <w:rFonts w:ascii="Arial" w:hAnsi="Arial" w:cs="Arial"/>
      <w:spacing w:val="0"/>
      <w:sz w:val="8"/>
      <w:szCs w:val="8"/>
    </w:rPr>
  </w:style>
  <w:style w:type="character" w:styleId="FontStyle64" w:customStyle="1">
    <w:name w:val="Font Style64"/>
    <w:uiPriority w:val="99"/>
    <w:qFormat/>
    <w:rsid w:val="00c04a2f"/>
    <w:rPr>
      <w:rFonts w:ascii="Candara" w:hAnsi="Candara" w:cs="Candara"/>
      <w:b/>
      <w:bCs/>
      <w:sz w:val="10"/>
      <w:szCs w:val="10"/>
    </w:rPr>
  </w:style>
  <w:style w:type="character" w:styleId="FontStyle65" w:customStyle="1">
    <w:name w:val="Font Style65"/>
    <w:uiPriority w:val="99"/>
    <w:qFormat/>
    <w:rsid w:val="00c04a2f"/>
    <w:rPr>
      <w:rFonts w:ascii="Arial" w:hAnsi="Arial" w:cs="Arial"/>
      <w:w w:val="150"/>
      <w:sz w:val="12"/>
      <w:szCs w:val="12"/>
    </w:rPr>
  </w:style>
  <w:style w:type="character" w:styleId="FontStyle66" w:customStyle="1">
    <w:name w:val="Font Style66"/>
    <w:uiPriority w:val="99"/>
    <w:qFormat/>
    <w:rsid w:val="00c04a2f"/>
    <w:rPr>
      <w:rFonts w:ascii="Franklin Gothic Medium" w:hAnsi="Franklin Gothic Medium" w:cs="Franklin Gothic Medium"/>
      <w:b/>
      <w:bCs/>
      <w:spacing w:val="0"/>
      <w:sz w:val="10"/>
      <w:szCs w:val="10"/>
    </w:rPr>
  </w:style>
  <w:style w:type="character" w:styleId="FontStyle67" w:customStyle="1">
    <w:name w:val="Font Style67"/>
    <w:uiPriority w:val="99"/>
    <w:qFormat/>
    <w:rsid w:val="00c04a2f"/>
    <w:rPr>
      <w:rFonts w:ascii="Candara" w:hAnsi="Candara" w:cs="Candara"/>
      <w:w w:val="150"/>
      <w:sz w:val="12"/>
      <w:szCs w:val="12"/>
    </w:rPr>
  </w:style>
  <w:style w:type="character" w:styleId="FontStyle68" w:customStyle="1">
    <w:name w:val="Font Style68"/>
    <w:uiPriority w:val="99"/>
    <w:qFormat/>
    <w:rsid w:val="00c04a2f"/>
    <w:rPr>
      <w:rFonts w:ascii="Arial" w:hAnsi="Arial" w:cs="Arial"/>
      <w:b/>
      <w:bCs/>
      <w:spacing w:val="10"/>
      <w:sz w:val="12"/>
      <w:szCs w:val="12"/>
    </w:rPr>
  </w:style>
  <w:style w:type="character" w:styleId="FontStyle69" w:customStyle="1">
    <w:name w:val="Font Style69"/>
    <w:uiPriority w:val="99"/>
    <w:qFormat/>
    <w:rsid w:val="00c04a2f"/>
    <w:rPr>
      <w:rFonts w:ascii="Book Antiqua" w:hAnsi="Book Antiqua" w:cs="Book Antiqua"/>
      <w:b/>
      <w:bCs/>
      <w:sz w:val="8"/>
      <w:szCs w:val="8"/>
    </w:rPr>
  </w:style>
  <w:style w:type="character" w:styleId="FontStyle70" w:customStyle="1">
    <w:name w:val="Font Style70"/>
    <w:uiPriority w:val="99"/>
    <w:qFormat/>
    <w:rsid w:val="00c04a2f"/>
    <w:rPr>
      <w:rFonts w:ascii="Book Antiqua" w:hAnsi="Book Antiqua" w:cs="Book Antiqua"/>
      <w:b/>
      <w:bCs/>
      <w:sz w:val="8"/>
      <w:szCs w:val="8"/>
    </w:rPr>
  </w:style>
  <w:style w:type="character" w:styleId="FontStyle71" w:customStyle="1">
    <w:name w:val="Font Style71"/>
    <w:uiPriority w:val="99"/>
    <w:qFormat/>
    <w:rsid w:val="00c04a2f"/>
    <w:rPr>
      <w:rFonts w:ascii="Arial" w:hAnsi="Arial" w:cs="Arial"/>
      <w:sz w:val="16"/>
      <w:szCs w:val="16"/>
    </w:rPr>
  </w:style>
  <w:style w:type="character" w:styleId="FontStyle73" w:customStyle="1">
    <w:name w:val="Font Style73"/>
    <w:uiPriority w:val="99"/>
    <w:qFormat/>
    <w:rsid w:val="00c04a2f"/>
    <w:rPr>
      <w:rFonts w:ascii="Arial" w:hAnsi="Arial" w:cs="Arial"/>
      <w:sz w:val="16"/>
      <w:szCs w:val="16"/>
    </w:rPr>
  </w:style>
  <w:style w:type="character" w:styleId="FontStyle74" w:customStyle="1">
    <w:name w:val="Font Style74"/>
    <w:uiPriority w:val="99"/>
    <w:qFormat/>
    <w:rsid w:val="00c04a2f"/>
    <w:rPr>
      <w:rFonts w:ascii="Arial" w:hAnsi="Arial" w:cs="Arial"/>
      <w:smallCaps/>
      <w:sz w:val="14"/>
      <w:szCs w:val="14"/>
    </w:rPr>
  </w:style>
  <w:style w:type="character" w:styleId="FontStyle76" w:customStyle="1">
    <w:name w:val="Font Style76"/>
    <w:uiPriority w:val="99"/>
    <w:qFormat/>
    <w:rsid w:val="00c04a2f"/>
    <w:rPr>
      <w:rFonts w:ascii="Times New Roman" w:hAnsi="Times New Roman" w:cs="Times New Roman"/>
      <w:sz w:val="18"/>
      <w:szCs w:val="18"/>
    </w:rPr>
  </w:style>
  <w:style w:type="character" w:styleId="Style16" w:customStyle="1">
    <w:name w:val="Интернет-ссылка"/>
    <w:rsid w:val="00c04a2f"/>
    <w:rPr>
      <w:color w:val="000080"/>
      <w:u w:val="single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c04a2f"/>
    <w:rPr>
      <w:rFonts w:ascii="Times New Roman" w:hAnsi="Times New Roman" w:eastAsia="Times New Roman" w:cs="Times New Roman"/>
      <w:sz w:val="24"/>
      <w:szCs w:val="24"/>
    </w:rPr>
  </w:style>
  <w:style w:type="character" w:styleId="ListLabel80" w:customStyle="1">
    <w:name w:val="ListLabel 80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styleId="ListLabel81" w:customStyle="1">
    <w:name w:val="ListLabel 81"/>
    <w:qFormat/>
    <w:rsid w:val="007d6594"/>
    <w:rPr>
      <w:rFonts w:ascii="Times New Roman" w:hAnsi="Times New Roman" w:cs="Symbol"/>
      <w:sz w:val="28"/>
      <w:szCs w:val="28"/>
    </w:rPr>
  </w:style>
  <w:style w:type="character" w:styleId="ListLabel82" w:customStyle="1">
    <w:name w:val="ListLabel 82"/>
    <w:qFormat/>
    <w:rsid w:val="007d6594"/>
    <w:rPr>
      <w:rFonts w:cs="Arial"/>
    </w:rPr>
  </w:style>
  <w:style w:type="character" w:styleId="ListLabel83" w:customStyle="1">
    <w:name w:val="ListLabel 83"/>
    <w:qFormat/>
    <w:rsid w:val="007d6594"/>
    <w:rPr>
      <w:rFonts w:cs="Arial"/>
    </w:rPr>
  </w:style>
  <w:style w:type="character" w:styleId="ListLabel84" w:customStyle="1">
    <w:name w:val="ListLabel 84"/>
    <w:qFormat/>
    <w:rsid w:val="007d6594"/>
    <w:rPr>
      <w:rFonts w:cs="Arial"/>
    </w:rPr>
  </w:style>
  <w:style w:type="character" w:styleId="ListLabel85" w:customStyle="1">
    <w:name w:val="ListLabel 85"/>
    <w:qFormat/>
    <w:rsid w:val="007d6594"/>
    <w:rPr>
      <w:rFonts w:cs="Arial"/>
    </w:rPr>
  </w:style>
  <w:style w:type="character" w:styleId="ListLabel86" w:customStyle="1">
    <w:name w:val="ListLabel 86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styleId="ListLabel87" w:customStyle="1">
    <w:name w:val="ListLabel 87"/>
    <w:qFormat/>
    <w:rsid w:val="007d6594"/>
    <w:rPr>
      <w:rFonts w:ascii="Times New Roman" w:hAnsi="Times New Roman" w:cs="Symbol"/>
      <w:sz w:val="28"/>
      <w:szCs w:val="28"/>
    </w:rPr>
  </w:style>
  <w:style w:type="character" w:styleId="ListLabel88" w:customStyle="1">
    <w:name w:val="ListLabel 88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styleId="ListLabel89" w:customStyle="1">
    <w:name w:val="ListLabel 89"/>
    <w:qFormat/>
    <w:rsid w:val="007d6594"/>
    <w:rPr>
      <w:rFonts w:ascii="Times New Roman" w:hAnsi="Times New Roman" w:cs="Symbol"/>
      <w:sz w:val="28"/>
      <w:szCs w:val="28"/>
    </w:rPr>
  </w:style>
  <w:style w:type="character" w:styleId="ListLabel90" w:customStyle="1">
    <w:name w:val="ListLabel 90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styleId="ListLabel91" w:customStyle="1">
    <w:name w:val="ListLabel 91"/>
    <w:qFormat/>
    <w:rsid w:val="007d6594"/>
    <w:rPr>
      <w:rFonts w:ascii="Times New Roman" w:hAnsi="Times New Roman" w:cs="Symbol"/>
      <w:sz w:val="28"/>
      <w:szCs w:val="28"/>
    </w:rPr>
  </w:style>
  <w:style w:type="character" w:styleId="ListLabel92" w:customStyle="1">
    <w:name w:val="ListLabel 92"/>
    <w:qFormat/>
    <w:rsid w:val="007d6594"/>
    <w:rPr>
      <w:rFonts w:ascii="Times New Roman" w:hAnsi="Times New Roman" w:cs="Times New Roman"/>
      <w:b/>
      <w:bCs/>
      <w:sz w:val="28"/>
      <w:szCs w:val="28"/>
    </w:rPr>
  </w:style>
  <w:style w:type="character" w:styleId="ListLabel93" w:customStyle="1">
    <w:name w:val="ListLabel 93"/>
    <w:qFormat/>
    <w:rsid w:val="007d6594"/>
    <w:rPr>
      <w:rFonts w:ascii="Times New Roman" w:hAnsi="Times New Roman" w:cs="Symbol"/>
      <w:sz w:val="28"/>
      <w:szCs w:val="28"/>
    </w:rPr>
  </w:style>
  <w:style w:type="character" w:styleId="Style18" w:customStyle="1">
    <w:name w:val="Абзац списка Знак"/>
    <w:uiPriority w:val="34"/>
    <w:qFormat/>
    <w:locked/>
    <w:rsid w:val="00f0601e"/>
    <w:rPr>
      <w:rFonts w:cs="Times New Roman"/>
      <w:sz w:val="22"/>
      <w:lang w:eastAsia="en-US"/>
    </w:rPr>
  </w:style>
  <w:style w:type="character" w:styleId="ListLabel94" w:customStyle="1">
    <w:name w:val="ListLabel 94"/>
    <w:qFormat/>
    <w:rsid w:val="00ec6203"/>
    <w:rPr>
      <w:rFonts w:ascii="Times New Roman" w:hAnsi="Times New Roman" w:cs="Times New Roman"/>
      <w:b/>
      <w:bCs/>
      <w:sz w:val="28"/>
      <w:szCs w:val="28"/>
    </w:rPr>
  </w:style>
  <w:style w:type="character" w:styleId="ListLabel95" w:customStyle="1">
    <w:name w:val="ListLabel 95"/>
    <w:qFormat/>
    <w:rsid w:val="00ec6203"/>
    <w:rPr>
      <w:rFonts w:ascii="Times New Roman" w:hAnsi="Times New Roman" w:cs="Symbol"/>
      <w:sz w:val="28"/>
      <w:szCs w:val="28"/>
    </w:rPr>
  </w:style>
  <w:style w:type="character" w:styleId="ListLabel96" w:customStyle="1">
    <w:name w:val="ListLabel 96"/>
    <w:qFormat/>
    <w:rsid w:val="00ec6203"/>
    <w:rPr>
      <w:rFonts w:ascii="Times New Roman" w:hAnsi="Times New Roman" w:cs="Times New Roman"/>
      <w:b/>
      <w:bCs/>
      <w:sz w:val="28"/>
      <w:szCs w:val="28"/>
    </w:rPr>
  </w:style>
  <w:style w:type="character" w:styleId="ListLabel97" w:customStyle="1">
    <w:name w:val="ListLabel 97"/>
    <w:qFormat/>
    <w:rsid w:val="00ec6203"/>
    <w:rPr>
      <w:rFonts w:ascii="Times New Roman" w:hAnsi="Times New Roman" w:cs="Symbol"/>
      <w:sz w:val="28"/>
      <w:szCs w:val="28"/>
    </w:rPr>
  </w:style>
  <w:style w:type="character" w:styleId="ListLabel98" w:customStyle="1">
    <w:name w:val="ListLabel 98"/>
    <w:qFormat/>
    <w:rsid w:val="00ec6203"/>
    <w:rPr>
      <w:rFonts w:ascii="Times New Roman" w:hAnsi="Times New Roman" w:cs="Times New Roman"/>
      <w:b/>
      <w:bCs/>
      <w:sz w:val="28"/>
      <w:szCs w:val="28"/>
    </w:rPr>
  </w:style>
  <w:style w:type="character" w:styleId="ListLabel99" w:customStyle="1">
    <w:name w:val="ListLabel 99"/>
    <w:qFormat/>
    <w:rsid w:val="00ec6203"/>
    <w:rPr>
      <w:rFonts w:ascii="Times New Roman" w:hAnsi="Times New Roman" w:cs="Symbol"/>
      <w:sz w:val="28"/>
      <w:szCs w:val="28"/>
    </w:rPr>
  </w:style>
  <w:style w:type="character" w:styleId="ListLabel100" w:customStyle="1">
    <w:name w:val="ListLabel 100"/>
    <w:qFormat/>
    <w:rsid w:val="00ec6203"/>
    <w:rPr>
      <w:rFonts w:cs="Times New Roman"/>
      <w:b/>
      <w:bCs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20">
    <w:name w:val="Основной текст"/>
    <w:basedOn w:val="Normal"/>
    <w:rsid w:val="007d6594"/>
    <w:pPr>
      <w:spacing w:lineRule="auto" w:line="288" w:before="0" w:after="140"/>
    </w:pPr>
    <w:rPr/>
  </w:style>
  <w:style w:type="paragraph" w:styleId="Style21">
    <w:name w:val="Список"/>
    <w:basedOn w:val="Style20"/>
    <w:rsid w:val="007d6594"/>
    <w:pPr/>
    <w:rPr/>
  </w:style>
  <w:style w:type="paragraph" w:styleId="Style22" w:customStyle="1">
    <w:name w:val="Название"/>
    <w:basedOn w:val="Normal"/>
    <w:pPr>
      <w:suppressLineNumbers/>
      <w:spacing w:before="120" w:after="120"/>
    </w:pPr>
    <w:rPr>
      <w:rFonts w:ascii="Times New Roman" w:hAnsi="Times New Roman" w:cs="DejaVu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DejaVu Sans"/>
    </w:rPr>
  </w:style>
  <w:style w:type="paragraph" w:styleId="Style24" w:customStyle="1">
    <w:name w:val="Заглавие"/>
    <w:basedOn w:val="Normal"/>
    <w:qFormat/>
    <w:rsid w:val="00ec6203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dexheading">
    <w:name w:val="index heading"/>
    <w:basedOn w:val="Normal"/>
    <w:qFormat/>
    <w:rsid w:val="007d6594"/>
    <w:pPr>
      <w:suppressLineNumbers/>
    </w:pPr>
    <w:rPr/>
  </w:style>
  <w:style w:type="paragraph" w:styleId="11" w:customStyle="1">
    <w:name w:val="Заголовок1"/>
    <w:basedOn w:val="Normal"/>
    <w:qFormat/>
    <w:rsid w:val="007d6594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12" w:customStyle="1">
    <w:name w:val="Название1"/>
    <w:basedOn w:val="Normal"/>
    <w:qFormat/>
    <w:rsid w:val="00ec6203"/>
    <w:pPr>
      <w:suppressLineNumbers/>
      <w:spacing w:before="120" w:after="120"/>
    </w:pPr>
    <w:rPr>
      <w:rFonts w:ascii="Times New Roman" w:hAnsi="Times New Roman" w:cs="DejaVu Sans"/>
      <w:i/>
      <w:iCs/>
      <w:sz w:val="24"/>
      <w:szCs w:val="24"/>
    </w:rPr>
  </w:style>
  <w:style w:type="paragraph" w:styleId="Caption">
    <w:name w:val="caption"/>
    <w:basedOn w:val="Normal"/>
    <w:qFormat/>
    <w:rsid w:val="007d6594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autoRedefine/>
    <w:uiPriority w:val="99"/>
    <w:semiHidden/>
    <w:qFormat/>
    <w:rsid w:val="007d6594"/>
    <w:pPr>
      <w:ind w:left="220" w:hanging="220"/>
    </w:pPr>
    <w:rPr/>
  </w:style>
  <w:style w:type="paragraph" w:styleId="13" w:customStyle="1">
    <w:name w:val="Обычный1"/>
    <w:uiPriority w:val="99"/>
    <w:qFormat/>
    <w:rsid w:val="007d6594"/>
    <w:pPr>
      <w:widowControl/>
      <w:suppressAutoHyphens w:val="true"/>
      <w:bidi w:val="0"/>
      <w:spacing w:lineRule="atLeast" w:line="360"/>
      <w:jc w:val="both"/>
    </w:pPr>
    <w:rPr>
      <w:rFonts w:ascii="Times New Roman" w:hAnsi="Times New Roman" w:eastAsia="Times New Roman" w:cs="Times New Roman"/>
      <w:color w:val="00000A"/>
      <w:sz w:val="28"/>
      <w:szCs w:val="28"/>
      <w:lang w:val="ru-RU" w:eastAsia="zh-CN" w:bidi="ar-SA"/>
    </w:rPr>
  </w:style>
  <w:style w:type="paragraph" w:styleId="111" w:customStyle="1">
    <w:name w:val="Цветной список - Акцент 11"/>
    <w:basedOn w:val="13"/>
    <w:uiPriority w:val="99"/>
    <w:qFormat/>
    <w:rsid w:val="007d6594"/>
    <w:pPr>
      <w:spacing w:lineRule="auto" w:line="276" w:before="0" w:after="200"/>
      <w:ind w:left="720" w:hanging="0"/>
      <w:jc w:val="left"/>
    </w:pPr>
    <w:rPr>
      <w:rFonts w:ascii="Calibri" w:hAnsi="Calibri" w:eastAsia="Calibri" w:cs="Calibri"/>
      <w:sz w:val="22"/>
      <w:szCs w:val="22"/>
    </w:rPr>
  </w:style>
  <w:style w:type="paragraph" w:styleId="Style25">
    <w:name w:val="Нижний колонтитул"/>
    <w:basedOn w:val="Normal"/>
    <w:uiPriority w:val="99"/>
    <w:rsid w:val="007d6594"/>
    <w:pPr>
      <w:suppressLineNumbers/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таблицы"/>
    <w:basedOn w:val="Normal"/>
    <w:uiPriority w:val="99"/>
    <w:qFormat/>
    <w:rsid w:val="007d6594"/>
    <w:pPr>
      <w:suppressLineNumbers/>
    </w:pPr>
    <w:rPr/>
  </w:style>
  <w:style w:type="paragraph" w:styleId="Style27" w:customStyle="1">
    <w:name w:val="Заголовок таблицы"/>
    <w:basedOn w:val="Style26"/>
    <w:uiPriority w:val="99"/>
    <w:qFormat/>
    <w:rsid w:val="007d6594"/>
    <w:pPr>
      <w:jc w:val="center"/>
    </w:pPr>
    <w:rPr>
      <w:b/>
      <w:bCs/>
    </w:rPr>
  </w:style>
  <w:style w:type="paragraph" w:styleId="Style211" w:customStyle="1">
    <w:name w:val="Style21"/>
    <w:basedOn w:val="Normal"/>
    <w:uiPriority w:val="99"/>
    <w:qFormat/>
    <w:rsid w:val="007d6594"/>
    <w:pPr>
      <w:widowControl w:val="false"/>
      <w:spacing w:lineRule="auto" w:line="240" w:before="0" w:after="0"/>
    </w:pPr>
    <w:rPr>
      <w:sz w:val="24"/>
      <w:szCs w:val="24"/>
      <w:lang w:eastAsia="ru-RU"/>
    </w:rPr>
  </w:style>
  <w:style w:type="paragraph" w:styleId="Style121" w:customStyle="1">
    <w:name w:val="Style12"/>
    <w:basedOn w:val="Normal"/>
    <w:uiPriority w:val="99"/>
    <w:qFormat/>
    <w:rsid w:val="007d6594"/>
    <w:pPr>
      <w:widowControl w:val="false"/>
      <w:spacing w:lineRule="exact" w:line="178" w:before="0" w:after="0"/>
      <w:jc w:val="right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7d6594"/>
    <w:pPr>
      <w:spacing w:lineRule="exact" w:line="322"/>
      <w:ind w:firstLine="710"/>
      <w:jc w:val="both"/>
    </w:pPr>
    <w:rPr/>
  </w:style>
  <w:style w:type="paragraph" w:styleId="Style151" w:customStyle="1">
    <w:name w:val="Style15"/>
    <w:basedOn w:val="Normal"/>
    <w:uiPriority w:val="99"/>
    <w:qFormat/>
    <w:rsid w:val="007d6594"/>
    <w:pPr>
      <w:spacing w:lineRule="exact" w:line="180"/>
      <w:jc w:val="center"/>
    </w:pPr>
    <w:rPr/>
  </w:style>
  <w:style w:type="paragraph" w:styleId="Style71" w:customStyle="1">
    <w:name w:val="Style7"/>
    <w:basedOn w:val="Normal"/>
    <w:uiPriority w:val="99"/>
    <w:qFormat/>
    <w:rsid w:val="007d6594"/>
    <w:pPr>
      <w:spacing w:lineRule="exact" w:line="182"/>
      <w:ind w:firstLine="346"/>
      <w:jc w:val="both"/>
    </w:pPr>
    <w:rPr/>
  </w:style>
  <w:style w:type="paragraph" w:styleId="Style181" w:customStyle="1">
    <w:name w:val="Style18"/>
    <w:basedOn w:val="Normal"/>
    <w:uiPriority w:val="99"/>
    <w:qFormat/>
    <w:rsid w:val="007d6594"/>
    <w:pPr>
      <w:spacing w:lineRule="exact" w:line="158"/>
      <w:jc w:val="center"/>
    </w:pPr>
    <w:rPr/>
  </w:style>
  <w:style w:type="paragraph" w:styleId="Style251" w:customStyle="1">
    <w:name w:val="Style25"/>
    <w:basedOn w:val="Normal"/>
    <w:uiPriority w:val="99"/>
    <w:qFormat/>
    <w:rsid w:val="007d6594"/>
    <w:pPr>
      <w:jc w:val="center"/>
    </w:pPr>
    <w:rPr/>
  </w:style>
  <w:style w:type="paragraph" w:styleId="Style110" w:customStyle="1">
    <w:name w:val="Style1"/>
    <w:basedOn w:val="Normal"/>
    <w:uiPriority w:val="99"/>
    <w:qFormat/>
    <w:rsid w:val="00c04a2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 w:customStyle="1">
    <w:name w:val="Style2"/>
    <w:basedOn w:val="Normal"/>
    <w:uiPriority w:val="99"/>
    <w:qFormat/>
    <w:rsid w:val="00c04a2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c04a2f"/>
    <w:pPr>
      <w:widowControl w:val="false"/>
      <w:spacing w:lineRule="exact" w:line="312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c04a2f"/>
    <w:pPr>
      <w:widowControl w:val="false"/>
      <w:spacing w:lineRule="exact" w:line="413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c04a2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1" w:customStyle="1">
    <w:name w:val="Style8"/>
    <w:basedOn w:val="Normal"/>
    <w:uiPriority w:val="99"/>
    <w:qFormat/>
    <w:rsid w:val="00c04a2f"/>
    <w:pPr>
      <w:widowControl w:val="false"/>
      <w:spacing w:lineRule="exact" w:line="182" w:before="0" w:after="0"/>
      <w:ind w:firstLine="336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1" w:customStyle="1">
    <w:name w:val="Style9"/>
    <w:basedOn w:val="Normal"/>
    <w:uiPriority w:val="99"/>
    <w:qFormat/>
    <w:rsid w:val="00c04a2f"/>
    <w:pPr>
      <w:widowControl w:val="false"/>
      <w:spacing w:lineRule="exact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c04a2f"/>
    <w:pPr>
      <w:widowControl w:val="false"/>
      <w:spacing w:lineRule="exact" w:line="158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11" w:customStyle="1">
    <w:name w:val="Style11"/>
    <w:basedOn w:val="Normal"/>
    <w:uiPriority w:val="99"/>
    <w:qFormat/>
    <w:rsid w:val="00c04a2f"/>
    <w:pPr>
      <w:widowControl w:val="false"/>
      <w:spacing w:lineRule="exact" w:line="178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31" w:customStyle="1">
    <w:name w:val="Style13"/>
    <w:basedOn w:val="Normal"/>
    <w:uiPriority w:val="99"/>
    <w:qFormat/>
    <w:rsid w:val="00c04a2f"/>
    <w:pPr>
      <w:widowControl w:val="false"/>
      <w:spacing w:lineRule="exact" w:line="178" w:before="0" w:after="0"/>
      <w:ind w:firstLine="154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41" w:customStyle="1">
    <w:name w:val="Style14"/>
    <w:basedOn w:val="Normal"/>
    <w:uiPriority w:val="99"/>
    <w:qFormat/>
    <w:rsid w:val="00c04a2f"/>
    <w:pPr>
      <w:widowControl w:val="false"/>
      <w:spacing w:lineRule="exact" w:line="179" w:before="0" w:after="0"/>
      <w:ind w:firstLine="35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1" w:customStyle="1">
    <w:name w:val="Style16"/>
    <w:basedOn w:val="Normal"/>
    <w:uiPriority w:val="99"/>
    <w:qFormat/>
    <w:rsid w:val="00c04a2f"/>
    <w:pPr>
      <w:widowControl w:val="false"/>
      <w:spacing w:lineRule="exact" w:line="163" w:before="0" w:after="0"/>
      <w:ind w:hanging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1" w:customStyle="1">
    <w:name w:val="Style17"/>
    <w:basedOn w:val="Normal"/>
    <w:uiPriority w:val="99"/>
    <w:qFormat/>
    <w:rsid w:val="00c04a2f"/>
    <w:pPr>
      <w:widowControl w:val="false"/>
      <w:spacing w:lineRule="exact" w:line="161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1" w:customStyle="1">
    <w:name w:val="Style19"/>
    <w:basedOn w:val="Normal"/>
    <w:uiPriority w:val="99"/>
    <w:qFormat/>
    <w:rsid w:val="00c04a2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1" w:customStyle="1">
    <w:name w:val="Style20"/>
    <w:basedOn w:val="Normal"/>
    <w:uiPriority w:val="99"/>
    <w:qFormat/>
    <w:rsid w:val="00c04a2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1" w:customStyle="1">
    <w:name w:val="Style22"/>
    <w:basedOn w:val="Normal"/>
    <w:uiPriority w:val="99"/>
    <w:qFormat/>
    <w:rsid w:val="00c04a2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1" w:customStyle="1">
    <w:name w:val="Style23"/>
    <w:basedOn w:val="Normal"/>
    <w:uiPriority w:val="99"/>
    <w:qFormat/>
    <w:rsid w:val="00c04a2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1" w:customStyle="1">
    <w:name w:val="Style24"/>
    <w:basedOn w:val="Normal"/>
    <w:uiPriority w:val="99"/>
    <w:qFormat/>
    <w:rsid w:val="00c04a2f"/>
    <w:pPr>
      <w:widowControl w:val="false"/>
      <w:spacing w:lineRule="exact" w:line="79" w:before="0" w:after="0"/>
      <w:ind w:hanging="15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1" w:customStyle="1">
    <w:name w:val="Style26"/>
    <w:basedOn w:val="Normal"/>
    <w:uiPriority w:val="99"/>
    <w:qFormat/>
    <w:rsid w:val="00c04a2f"/>
    <w:pPr>
      <w:widowControl w:val="false"/>
      <w:spacing w:lineRule="exact" w:line="163" w:before="0" w:after="0"/>
      <w:ind w:firstLine="4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1" w:customStyle="1">
    <w:name w:val="Style27"/>
    <w:basedOn w:val="Normal"/>
    <w:uiPriority w:val="99"/>
    <w:qFormat/>
    <w:rsid w:val="00c04a2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1" w:customStyle="1">
    <w:name w:val="Style28"/>
    <w:basedOn w:val="Normal"/>
    <w:uiPriority w:val="99"/>
    <w:qFormat/>
    <w:rsid w:val="00c04a2f"/>
    <w:pPr>
      <w:widowControl w:val="false"/>
      <w:spacing w:lineRule="exact" w:line="182" w:before="0" w:after="0"/>
      <w:ind w:firstLine="216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" w:customStyle="1">
    <w:name w:val="Style29"/>
    <w:basedOn w:val="Normal"/>
    <w:uiPriority w:val="99"/>
    <w:qFormat/>
    <w:rsid w:val="00c04a2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0" w:customStyle="1">
    <w:name w:val="Style30"/>
    <w:basedOn w:val="Normal"/>
    <w:uiPriority w:val="99"/>
    <w:qFormat/>
    <w:rsid w:val="00c04a2f"/>
    <w:pPr>
      <w:widowControl w:val="false"/>
      <w:spacing w:lineRule="exact" w:line="158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11" w:customStyle="1">
    <w:name w:val="Style31"/>
    <w:basedOn w:val="Normal"/>
    <w:uiPriority w:val="99"/>
    <w:qFormat/>
    <w:rsid w:val="00c04a2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2" w:customStyle="1">
    <w:name w:val="Style32"/>
    <w:basedOn w:val="Normal"/>
    <w:uiPriority w:val="99"/>
    <w:qFormat/>
    <w:rsid w:val="00c04a2f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3" w:customStyle="1">
    <w:name w:val="Style33"/>
    <w:basedOn w:val="Normal"/>
    <w:uiPriority w:val="99"/>
    <w:qFormat/>
    <w:rsid w:val="00c04a2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4" w:customStyle="1">
    <w:name w:val="Style34"/>
    <w:basedOn w:val="Normal"/>
    <w:uiPriority w:val="99"/>
    <w:qFormat/>
    <w:rsid w:val="00c04a2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5" w:customStyle="1">
    <w:name w:val="Style35"/>
    <w:basedOn w:val="Normal"/>
    <w:uiPriority w:val="99"/>
    <w:qFormat/>
    <w:rsid w:val="00c04a2f"/>
    <w:pPr>
      <w:widowControl w:val="false"/>
      <w:spacing w:lineRule="exact" w:line="158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6" w:customStyle="1">
    <w:name w:val="Style36"/>
    <w:basedOn w:val="Normal"/>
    <w:uiPriority w:val="99"/>
    <w:qFormat/>
    <w:rsid w:val="00c04a2f"/>
    <w:pPr>
      <w:widowControl w:val="false"/>
      <w:spacing w:lineRule="exact" w:line="18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7" w:customStyle="1">
    <w:name w:val="Style37"/>
    <w:basedOn w:val="Normal"/>
    <w:uiPriority w:val="99"/>
    <w:qFormat/>
    <w:rsid w:val="00c04a2f"/>
    <w:pPr>
      <w:widowControl w:val="false"/>
      <w:spacing w:lineRule="exact" w:line="180" w:before="0" w:after="0"/>
      <w:ind w:firstLine="341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8" w:customStyle="1">
    <w:name w:val="Style38"/>
    <w:basedOn w:val="Normal"/>
    <w:uiPriority w:val="99"/>
    <w:qFormat/>
    <w:rsid w:val="00c04a2f"/>
    <w:pPr>
      <w:widowControl w:val="false"/>
      <w:spacing w:lineRule="exact" w:line="158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9" w:customStyle="1">
    <w:name w:val="Style39"/>
    <w:basedOn w:val="Normal"/>
    <w:uiPriority w:val="99"/>
    <w:qFormat/>
    <w:rsid w:val="00c04a2f"/>
    <w:pPr>
      <w:widowControl w:val="false"/>
      <w:spacing w:lineRule="exact" w:line="163" w:before="0" w:after="0"/>
      <w:ind w:firstLine="21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0" w:customStyle="1">
    <w:name w:val="Style40"/>
    <w:basedOn w:val="Normal"/>
    <w:uiPriority w:val="99"/>
    <w:qFormat/>
    <w:rsid w:val="00c04a2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11" w:customStyle="1">
    <w:name w:val="Style41"/>
    <w:basedOn w:val="Normal"/>
    <w:uiPriority w:val="99"/>
    <w:qFormat/>
    <w:rsid w:val="00c04a2f"/>
    <w:pPr>
      <w:widowControl w:val="false"/>
      <w:spacing w:lineRule="exact" w:line="158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2" w:customStyle="1">
    <w:name w:val="Style42"/>
    <w:basedOn w:val="Normal"/>
    <w:uiPriority w:val="99"/>
    <w:qFormat/>
    <w:rsid w:val="00c04a2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3" w:customStyle="1">
    <w:name w:val="Style43"/>
    <w:basedOn w:val="Normal"/>
    <w:uiPriority w:val="99"/>
    <w:qFormat/>
    <w:rsid w:val="00c04a2f"/>
    <w:pPr>
      <w:widowControl w:val="false"/>
      <w:spacing w:lineRule="exact" w:line="181" w:before="0" w:after="0"/>
      <w:ind w:firstLine="76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4" w:customStyle="1">
    <w:name w:val="Style44"/>
    <w:basedOn w:val="Normal"/>
    <w:uiPriority w:val="99"/>
    <w:qFormat/>
    <w:rsid w:val="00c04a2f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5" w:customStyle="1">
    <w:name w:val="Style45"/>
    <w:basedOn w:val="Normal"/>
    <w:uiPriority w:val="99"/>
    <w:qFormat/>
    <w:rsid w:val="00c04a2f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6" w:customStyle="1">
    <w:name w:val="Style46"/>
    <w:basedOn w:val="Normal"/>
    <w:uiPriority w:val="99"/>
    <w:qFormat/>
    <w:rsid w:val="00c04a2f"/>
    <w:pPr>
      <w:widowControl w:val="false"/>
      <w:spacing w:lineRule="exact" w:line="160" w:before="0" w:after="0"/>
      <w:ind w:firstLine="624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7" w:customStyle="1">
    <w:name w:val="Style47"/>
    <w:basedOn w:val="Normal"/>
    <w:uiPriority w:val="99"/>
    <w:qFormat/>
    <w:rsid w:val="00c04a2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8" w:customStyle="1">
    <w:name w:val="Style48"/>
    <w:basedOn w:val="Normal"/>
    <w:uiPriority w:val="99"/>
    <w:qFormat/>
    <w:rsid w:val="00c04a2f"/>
    <w:pPr>
      <w:widowControl w:val="false"/>
      <w:spacing w:lineRule="exact" w:line="163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9" w:customStyle="1">
    <w:name w:val="Style49"/>
    <w:basedOn w:val="Normal"/>
    <w:uiPriority w:val="99"/>
    <w:qFormat/>
    <w:rsid w:val="00c04a2f"/>
    <w:pPr>
      <w:widowControl w:val="false"/>
      <w:spacing w:lineRule="exact" w:line="163" w:before="0" w:after="0"/>
      <w:ind w:firstLine="144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0" w:customStyle="1">
    <w:name w:val="Style50"/>
    <w:basedOn w:val="Normal"/>
    <w:uiPriority w:val="99"/>
    <w:qFormat/>
    <w:rsid w:val="00c04a2f"/>
    <w:pPr>
      <w:widowControl w:val="false"/>
      <w:spacing w:lineRule="exact" w:line="179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11" w:customStyle="1">
    <w:name w:val="Style51"/>
    <w:basedOn w:val="Normal"/>
    <w:uiPriority w:val="99"/>
    <w:qFormat/>
    <w:rsid w:val="00c04a2f"/>
    <w:pPr>
      <w:widowControl w:val="false"/>
      <w:spacing w:lineRule="exact" w:line="158" w:before="0" w:after="0"/>
      <w:ind w:firstLine="274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2" w:customStyle="1">
    <w:name w:val="Style52"/>
    <w:basedOn w:val="Normal"/>
    <w:uiPriority w:val="99"/>
    <w:qFormat/>
    <w:rsid w:val="00c04a2f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3" w:customStyle="1">
    <w:name w:val="Style53"/>
    <w:basedOn w:val="Normal"/>
    <w:uiPriority w:val="99"/>
    <w:qFormat/>
    <w:rsid w:val="00c04a2f"/>
    <w:pPr>
      <w:widowControl w:val="false"/>
      <w:spacing w:lineRule="exact" w:line="178" w:before="0" w:after="0"/>
      <w:ind w:firstLine="355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4">
    <w:name w:val="Верхний колонтитул"/>
    <w:basedOn w:val="Normal"/>
    <w:uiPriority w:val="99"/>
    <w:rsid w:val="00c04a2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5" w:customStyle="1">
    <w:name w:val="Содержимое врезки"/>
    <w:basedOn w:val="Normal"/>
    <w:qFormat/>
    <w:rsid w:val="00c04a2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 w:customStyle="1">
    <w:name w:val="ConsPlusCell"/>
    <w:qFormat/>
    <w:rsid w:val="007d659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paragraph" w:styleId="ListBullet2">
    <w:name w:val="List Bullet 2"/>
    <w:basedOn w:val="Normal"/>
    <w:autoRedefine/>
    <w:uiPriority w:val="99"/>
    <w:qFormat/>
    <w:rsid w:val="00f0601e"/>
    <w:pPr>
      <w:widowControl w:val="false"/>
      <w:pBdr>
        <w:bottom w:val="single" w:sz="6" w:space="30" w:color="FFFFFF"/>
      </w:pBdr>
      <w:suppressAutoHyphens w:val="true"/>
      <w:spacing w:lineRule="auto" w:line="240" w:before="0" w:after="0"/>
      <w:contextualSpacing/>
      <w:jc w:val="both"/>
      <w:textAlignment w:val="baseline"/>
      <w:outlineLvl w:val="1"/>
    </w:pPr>
    <w:rPr>
      <w:rFonts w:ascii="Times New Roman" w:hAnsi="Times New Roman" w:eastAsia="Times New Roman" w:cs="Times New Roman"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34"/>
    <w:qFormat/>
    <w:rsid w:val="00f0601e"/>
    <w:pPr>
      <w:spacing w:lineRule="auto" w:line="276" w:before="0" w:after="200"/>
      <w:ind w:left="720" w:hanging="0"/>
      <w:contextualSpacing/>
    </w:pPr>
    <w:rPr>
      <w:rFonts w:cs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LibreOffice/5.0.6.2$Linux_X86_64 LibreOffice_project/00$Build-2</Application>
  <Paragraphs>524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2022-03-15T12:23:00Z</dcterms:created>
  <dc:creator>1</dc:creator>
  <dc:language>ru-RU</dc:language>
  <dcterms:modified xsi:type="dcterms:W3CDTF">2022-03-16T11:56:08Z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