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7" w:rsidRDefault="00EE2662" w:rsidP="00EE266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505"/>
        </w:tabs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B2F">
        <w:tab/>
      </w:r>
      <w:r w:rsidR="00F22F47">
        <w:rPr>
          <w:rFonts w:ascii="Times New Roman" w:hAnsi="Times New Roman"/>
          <w:noProof/>
        </w:rPr>
        <w:drawing>
          <wp:inline distT="0" distB="0" distL="0" distR="0">
            <wp:extent cx="752475" cy="914400"/>
            <wp:effectExtent l="19050" t="0" r="9525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22F47" w:rsidRPr="008E52FD" w:rsidRDefault="00F22F47" w:rsidP="00F22F47">
      <w:pPr>
        <w:pStyle w:val="ab"/>
        <w:jc w:val="center"/>
        <w:rPr>
          <w:rFonts w:ascii="Times New Roman" w:hAnsi="Times New Roman"/>
        </w:rPr>
      </w:pPr>
    </w:p>
    <w:p w:rsidR="00F22F47" w:rsidRPr="008E52FD" w:rsidRDefault="00F22F47" w:rsidP="00F22F4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E52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22F47" w:rsidRPr="008E52FD" w:rsidRDefault="00F22F47" w:rsidP="00F22F4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E52FD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F22F47" w:rsidRPr="008E52FD" w:rsidRDefault="00F22F47" w:rsidP="00F22F47">
      <w:pPr>
        <w:pStyle w:val="ab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8E52F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F22F47" w:rsidRPr="008E52FD" w:rsidRDefault="00F22F47" w:rsidP="00F22F4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22F47" w:rsidRDefault="00F22F47" w:rsidP="00F22F47">
      <w:pPr>
        <w:pStyle w:val="ab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F22F47" w:rsidRDefault="00F22F47" w:rsidP="00F22F47">
      <w:pPr>
        <w:pStyle w:val="ab"/>
        <w:jc w:val="center"/>
        <w:rPr>
          <w:rFonts w:ascii="Times New Roman" w:hAnsi="Times New Roman"/>
          <w:b/>
          <w:spacing w:val="30"/>
          <w:sz w:val="28"/>
          <w:szCs w:val="28"/>
        </w:rPr>
      </w:pPr>
      <w:proofErr w:type="gramStart"/>
      <w:r w:rsidRPr="008E52FD">
        <w:rPr>
          <w:rFonts w:ascii="Times New Roman" w:hAnsi="Times New Roman"/>
          <w:b/>
          <w:spacing w:val="30"/>
          <w:sz w:val="28"/>
          <w:szCs w:val="28"/>
        </w:rPr>
        <w:t>П</w:t>
      </w:r>
      <w:proofErr w:type="gramEnd"/>
      <w:r w:rsidRPr="008E52FD">
        <w:rPr>
          <w:rFonts w:ascii="Times New Roman" w:hAnsi="Times New Roman"/>
          <w:b/>
          <w:spacing w:val="30"/>
          <w:sz w:val="28"/>
          <w:szCs w:val="28"/>
        </w:rPr>
        <w:t xml:space="preserve"> О С Т А Н О В Л Е Н И Е</w:t>
      </w:r>
    </w:p>
    <w:p w:rsidR="007604CC" w:rsidRDefault="007604CC" w:rsidP="00F22F47">
      <w:pPr>
        <w:tabs>
          <w:tab w:val="center" w:pos="4677"/>
          <w:tab w:val="left" w:pos="793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47" w:rsidRDefault="00F22F47" w:rsidP="00F22F47">
      <w:pPr>
        <w:tabs>
          <w:tab w:val="center" w:pos="4677"/>
          <w:tab w:val="left" w:pos="7935"/>
        </w:tabs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F47" w:rsidRPr="00F22F47" w:rsidRDefault="00F22F47" w:rsidP="00F22F47">
      <w:pPr>
        <w:pStyle w:val="ab"/>
        <w:rPr>
          <w:rFonts w:ascii="Times New Roman" w:hAnsi="Times New Roman"/>
          <w:sz w:val="26"/>
          <w:szCs w:val="26"/>
        </w:rPr>
      </w:pPr>
      <w:r w:rsidRPr="00083636">
        <w:rPr>
          <w:rFonts w:ascii="Times New Roman" w:hAnsi="Times New Roman"/>
          <w:sz w:val="26"/>
          <w:szCs w:val="26"/>
        </w:rPr>
        <w:t xml:space="preserve">от 14 августа 2023 года  №  </w:t>
      </w:r>
      <w:r w:rsidR="00083636" w:rsidRPr="00083636">
        <w:rPr>
          <w:rFonts w:ascii="Times New Roman" w:hAnsi="Times New Roman"/>
          <w:sz w:val="26"/>
          <w:szCs w:val="26"/>
        </w:rPr>
        <w:t>316</w:t>
      </w:r>
      <w:r w:rsidRPr="00083636">
        <w:rPr>
          <w:rFonts w:ascii="Times New Roman" w:hAnsi="Times New Roman"/>
          <w:sz w:val="26"/>
          <w:szCs w:val="26"/>
        </w:rPr>
        <w:t xml:space="preserve">                                             с. Перелюб</w:t>
      </w:r>
    </w:p>
    <w:p w:rsidR="001C039C" w:rsidRPr="00F22F47" w:rsidRDefault="001C039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907" w:rsidRPr="00F22F47" w:rsidRDefault="001C039C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F22F47" w:rsidRPr="00F2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Перелюбского</w:t>
      </w:r>
      <w:r w:rsidRPr="00F22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0F1273" w:rsidRPr="00F22F47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3571" w:rsidRPr="00F22F47" w:rsidRDefault="00D35B9D" w:rsidP="004857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483571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на основании Федерального закона от 27 июля 2010 года № 210-ФЗ «Об организации предоставления государственных и муниципальных услуг», </w:t>
      </w:r>
      <w:r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29.12.2022 гола № 612-ФЗ ««О внесении изменений в Градостроительный кодекс Российской Федерации и отдельные законодательные акты Российской Федерации и</w:t>
      </w:r>
      <w:proofErr w:type="gramEnd"/>
      <w:r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абзаца второго пункта 2 статьи 16 Федерального закона «О железнодорожном транспорте в Российской Федерации», </w:t>
      </w:r>
      <w:r w:rsidR="001C039C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Правительства Российской Федерации от 29.05.2023 № 857  «Об 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F22F47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3571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П</w:t>
      </w:r>
      <w:r w:rsidR="00F22F47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ерелюбского</w:t>
      </w:r>
      <w:r w:rsidR="00483571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 администрация </w:t>
      </w:r>
      <w:r w:rsidR="00F22F47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Перелюбского</w:t>
      </w:r>
      <w:r w:rsidR="00483571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F22F47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483571" w:rsidRPr="00F22F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  <w:proofErr w:type="gramEnd"/>
    </w:p>
    <w:p w:rsidR="00A923A7" w:rsidRPr="00F22F47" w:rsidRDefault="001C039C" w:rsidP="001C039C">
      <w:pPr>
        <w:pStyle w:val="ae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2F47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административный регламент по предоставлению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F22F47" w:rsidRPr="00F22F47">
        <w:rPr>
          <w:rFonts w:ascii="Times New Roman" w:eastAsia="Times New Roman" w:hAnsi="Times New Roman"/>
          <w:sz w:val="26"/>
          <w:szCs w:val="26"/>
          <w:lang w:eastAsia="ru-RU"/>
        </w:rPr>
        <w:t>Перелюбского</w:t>
      </w:r>
      <w:r w:rsidRPr="00F22F4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Саратовской области» согласно Приложению 1.</w:t>
      </w:r>
    </w:p>
    <w:p w:rsidR="00E87907" w:rsidRPr="00722EA6" w:rsidRDefault="00625C99" w:rsidP="00722EA6">
      <w:pPr>
        <w:pStyle w:val="ab"/>
        <w:ind w:firstLine="426"/>
        <w:jc w:val="both"/>
        <w:rPr>
          <w:rFonts w:ascii="Times New Roman" w:hAnsi="Times New Roman"/>
          <w:sz w:val="26"/>
          <w:szCs w:val="26"/>
        </w:rPr>
      </w:pPr>
      <w:r w:rsidRPr="00F22F47">
        <w:rPr>
          <w:rFonts w:ascii="Times New Roman" w:hAnsi="Times New Roman"/>
          <w:sz w:val="26"/>
          <w:szCs w:val="26"/>
        </w:rPr>
        <w:t xml:space="preserve">2. </w:t>
      </w:r>
      <w:r w:rsidR="00F22F47" w:rsidRPr="00F22F47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 администрации  Перелюбского муниципального района</w:t>
      </w:r>
    </w:p>
    <w:p w:rsidR="0082245E" w:rsidRPr="00722EA6" w:rsidRDefault="00625C99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6"/>
          <w:szCs w:val="26"/>
        </w:rPr>
      </w:pPr>
      <w:r w:rsidRPr="00F22F47">
        <w:rPr>
          <w:sz w:val="26"/>
          <w:szCs w:val="26"/>
          <w:lang w:eastAsia="ru-RU"/>
        </w:rPr>
        <w:t xml:space="preserve">       </w:t>
      </w:r>
      <w:r w:rsidR="00722EA6">
        <w:rPr>
          <w:sz w:val="26"/>
          <w:szCs w:val="26"/>
          <w:lang w:eastAsia="ru-RU"/>
        </w:rPr>
        <w:t xml:space="preserve"> </w:t>
      </w:r>
      <w:r w:rsidRPr="00F22F47">
        <w:rPr>
          <w:rFonts w:ascii="Times New Roman" w:hAnsi="Times New Roman"/>
          <w:sz w:val="26"/>
          <w:szCs w:val="26"/>
          <w:lang w:eastAsia="ru-RU"/>
        </w:rPr>
        <w:t>3</w:t>
      </w:r>
      <w:r w:rsidRPr="00F22F47">
        <w:rPr>
          <w:rStyle w:val="s102"/>
          <w:rFonts w:ascii="Times New Roman" w:hAnsi="Times New Roman"/>
          <w:b w:val="0"/>
          <w:color w:val="000000"/>
          <w:sz w:val="26"/>
          <w:szCs w:val="26"/>
        </w:rPr>
        <w:t xml:space="preserve">. </w:t>
      </w:r>
      <w:r w:rsidR="00722EA6" w:rsidRPr="00722EA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82245E" w:rsidRPr="00722EA6">
        <w:rPr>
          <w:rStyle w:val="s102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82245E" w:rsidRPr="00F22F47" w:rsidRDefault="0082245E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6"/>
          <w:szCs w:val="26"/>
        </w:rPr>
      </w:pPr>
    </w:p>
    <w:p w:rsidR="00A92586" w:rsidRDefault="00A92586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6"/>
          <w:szCs w:val="26"/>
        </w:rPr>
      </w:pPr>
    </w:p>
    <w:p w:rsidR="00F22F47" w:rsidRPr="00F22F47" w:rsidRDefault="00F22F47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6"/>
          <w:szCs w:val="26"/>
        </w:rPr>
      </w:pPr>
    </w:p>
    <w:p w:rsidR="00F22F47" w:rsidRPr="00F22F47" w:rsidRDefault="00F22F47" w:rsidP="00F22F47">
      <w:pPr>
        <w:pStyle w:val="ConsPlusNormal0"/>
        <w:rPr>
          <w:rFonts w:ascii="Times New Roman" w:hAnsi="Times New Roman" w:cs="Times New Roman"/>
          <w:b/>
          <w:sz w:val="26"/>
          <w:szCs w:val="26"/>
        </w:rPr>
      </w:pPr>
      <w:r w:rsidRPr="00F22F47">
        <w:rPr>
          <w:rFonts w:ascii="Times New Roman" w:hAnsi="Times New Roman" w:cs="Times New Roman"/>
          <w:b/>
          <w:sz w:val="26"/>
          <w:szCs w:val="26"/>
        </w:rPr>
        <w:t xml:space="preserve">Глава Перелюбского  </w:t>
      </w:r>
    </w:p>
    <w:p w:rsidR="00742F6B" w:rsidRPr="00F22F47" w:rsidRDefault="00F22F47" w:rsidP="00F22F47">
      <w:pPr>
        <w:pStyle w:val="ConsPlusNormal0"/>
        <w:rPr>
          <w:rFonts w:ascii="Times New Roman" w:hAnsi="Times New Roman" w:cs="Times New Roman"/>
          <w:b/>
          <w:sz w:val="26"/>
          <w:szCs w:val="26"/>
        </w:rPr>
      </w:pPr>
      <w:r w:rsidRPr="00F22F4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F22F47">
        <w:rPr>
          <w:rFonts w:ascii="Times New Roman" w:hAnsi="Times New Roman" w:cs="Times New Roman"/>
          <w:b/>
          <w:sz w:val="26"/>
          <w:szCs w:val="26"/>
        </w:rPr>
        <w:tab/>
      </w:r>
      <w:r w:rsidRPr="00F22F47">
        <w:rPr>
          <w:rFonts w:ascii="Times New Roman" w:hAnsi="Times New Roman" w:cs="Times New Roman"/>
          <w:b/>
          <w:sz w:val="26"/>
          <w:szCs w:val="26"/>
        </w:rPr>
        <w:tab/>
      </w:r>
      <w:r w:rsidRPr="00F22F47">
        <w:rPr>
          <w:rFonts w:ascii="Times New Roman" w:hAnsi="Times New Roman" w:cs="Times New Roman"/>
          <w:b/>
          <w:sz w:val="26"/>
          <w:szCs w:val="26"/>
        </w:rPr>
        <w:tab/>
      </w:r>
      <w:r w:rsidRPr="00F22F47">
        <w:rPr>
          <w:rFonts w:ascii="Times New Roman" w:hAnsi="Times New Roman" w:cs="Times New Roman"/>
          <w:b/>
          <w:sz w:val="26"/>
          <w:szCs w:val="26"/>
        </w:rPr>
        <w:tab/>
      </w:r>
      <w:r w:rsidRPr="00F22F47">
        <w:rPr>
          <w:rFonts w:ascii="Times New Roman" w:hAnsi="Times New Roman" w:cs="Times New Roman"/>
          <w:b/>
          <w:sz w:val="26"/>
          <w:szCs w:val="26"/>
        </w:rPr>
        <w:tab/>
      </w:r>
      <w:r w:rsidRPr="00F22F47">
        <w:rPr>
          <w:rFonts w:ascii="Times New Roman" w:hAnsi="Times New Roman" w:cs="Times New Roman"/>
          <w:b/>
          <w:sz w:val="26"/>
          <w:szCs w:val="26"/>
        </w:rPr>
        <w:tab/>
        <w:t xml:space="preserve"> Н.Г. Савельев</w:t>
      </w:r>
    </w:p>
    <w:p w:rsidR="00F22F47" w:rsidRDefault="00F22F47" w:rsidP="00742F6B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0958B8" w:rsidRDefault="00742F6B" w:rsidP="000958B8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 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к постановлению администрации </w:t>
      </w:r>
      <w:r w:rsidR="000958B8">
        <w:rPr>
          <w:rFonts w:ascii="Times New Roman" w:eastAsiaTheme="minorHAnsi" w:hAnsi="Times New Roman" w:cs="Times New Roman"/>
          <w:color w:val="auto"/>
          <w:sz w:val="24"/>
          <w:szCs w:val="24"/>
        </w:rPr>
        <w:t>Перелюбского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742F6B" w:rsidRPr="00742F6B" w:rsidRDefault="00742F6B" w:rsidP="00742F6B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м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>униципального района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>Саратовской области</w:t>
      </w:r>
    </w:p>
    <w:p w:rsidR="00742F6B" w:rsidRPr="00742F6B" w:rsidRDefault="00742F6B" w:rsidP="00742F6B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</w:t>
      </w:r>
      <w:r w:rsidR="00722EA6">
        <w:rPr>
          <w:rFonts w:ascii="Times New Roman" w:eastAsiaTheme="minorHAnsi" w:hAnsi="Times New Roman" w:cs="Times New Roman"/>
          <w:color w:val="auto"/>
          <w:sz w:val="24"/>
          <w:szCs w:val="24"/>
        </w:rPr>
        <w:t>14 августа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2023 г. 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</w:t>
      </w:r>
      <w:r w:rsidR="00EE2662" w:rsidRPr="004521AD">
        <w:rPr>
          <w:rFonts w:ascii="Times New Roman" w:eastAsiaTheme="minorHAnsi" w:hAnsi="Times New Roman" w:cs="Times New Roman"/>
          <w:color w:val="auto"/>
          <w:sz w:val="24"/>
          <w:szCs w:val="24"/>
        </w:rPr>
        <w:t>316</w:t>
      </w:r>
    </w:p>
    <w:p w:rsidR="00742F6B" w:rsidRPr="00742F6B" w:rsidRDefault="00742F6B" w:rsidP="00742F6B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0958B8" w:rsidRPr="00917CA2" w:rsidRDefault="00917CA2" w:rsidP="000958B8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42F6B"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Pr="00917CA2">
        <w:t xml:space="preserve"> </w:t>
      </w:r>
      <w:r w:rsidRPr="0091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 на территории</w:t>
      </w:r>
      <w:r w:rsidRPr="000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8B8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91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F6B" w:rsidRPr="00742F6B" w:rsidRDefault="00917CA2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B" w:rsidRPr="00D1403E" w:rsidRDefault="00742F6B" w:rsidP="00742F6B">
      <w:pPr>
        <w:suppressAutoHyphens w:val="0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03C66" w:rsidRPr="00D1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D1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40B13" w:rsidRPr="00003C66" w:rsidRDefault="00F40B13" w:rsidP="001B6456">
      <w:pPr>
        <w:pStyle w:val="ae"/>
        <w:numPr>
          <w:ilvl w:val="0"/>
          <w:numId w:val="4"/>
        </w:numPr>
        <w:spacing w:after="0" w:line="240" w:lineRule="atLeast"/>
        <w:ind w:right="-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3C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Предмет регулирования административного регламента.</w:t>
      </w: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 капитального строительства на территории </w:t>
      </w:r>
      <w:r w:rsidR="000958B8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Административный регламент)  разработан в соответствии с действующим законодательством РФ. </w:t>
      </w:r>
    </w:p>
    <w:p w:rsidR="000966A8" w:rsidRPr="00742F6B" w:rsidRDefault="00F40B13" w:rsidP="000966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="000966A8"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0966A8"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0966A8" w:rsidRPr="00742F6B" w:rsidRDefault="000966A8" w:rsidP="000966A8">
      <w:pPr>
        <w:suppressAutoHyphens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F40B13" w:rsidRDefault="000966A8" w:rsidP="00F40B13">
      <w:pPr>
        <w:suppressAutoHyphens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застройки здания (сооружения).</w:t>
      </w:r>
    </w:p>
    <w:p w:rsidR="000966A8" w:rsidRPr="00F40B13" w:rsidRDefault="00F40B13" w:rsidP="00F40B13">
      <w:pPr>
        <w:pStyle w:val="ae"/>
        <w:spacing w:after="0" w:line="240" w:lineRule="atLeas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2.</w:t>
      </w:r>
      <w:r w:rsidR="00003C6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F40B1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Круг заявителей</w:t>
      </w:r>
      <w:r w:rsidRPr="00F40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0B13" w:rsidRPr="00F40B13" w:rsidRDefault="00F40B13" w:rsidP="00F40B13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003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Получателем муниципальной услуги является заявитель - физическое или юридическое лицо либо их уполномоченные представители. (далее – заявители).</w:t>
      </w:r>
    </w:p>
    <w:p w:rsidR="000966A8" w:rsidRDefault="00F40B13" w:rsidP="00F40B13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1B6456" w:rsidRP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заявителей, указанных в подпункте 2.1., настоящего пункта 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предоставляющей муниципальную услугу.</w:t>
      </w:r>
      <w:proofErr w:type="gramEnd"/>
    </w:p>
    <w:p w:rsidR="000966A8" w:rsidRPr="00E56AD5" w:rsidRDefault="00E56AD5" w:rsidP="00742F6B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1B6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</w:t>
      </w:r>
      <w:r w:rsidR="00F40B13" w:rsidRPr="00E56A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Требования к порядку информирования о предоставлении муниципальной услуги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 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информирования о предоставлении муниципальной услуги - информация о местах нахождения и графике работы Администрации </w:t>
      </w:r>
      <w:r w:rsidR="006407E8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 обращение в которую необходимо для предоставления муниципальной услуги: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</w:t>
      </w:r>
      <w:r w:rsidR="006407E8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4137</w:t>
      </w:r>
      <w:r w:rsid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Саратовская область, </w:t>
      </w:r>
      <w:proofErr w:type="spellStart"/>
      <w:r w:rsidR="006407E8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</w:t>
      </w:r>
      <w:r w:rsidR="0064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Перелюб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64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proofErr w:type="gramEnd"/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администрации </w:t>
      </w:r>
      <w:r w:rsidR="008F4A29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области: https://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перелюбский</w:t>
      </w:r>
      <w:proofErr w:type="gramStart"/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приёма:  пн., вт., ср., чт., пт.- с 8.00-16.00 час., </w:t>
      </w:r>
      <w:proofErr w:type="gramEnd"/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телефон/факс: 8 (8457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адрес: </w:t>
      </w:r>
      <w:r w:rsidR="008F4A29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perelyb_admin@mail.ru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1B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 Администрации 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Консультации предоставляются по следующим вопросам: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процедуре предоставления муниципальной услуги;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времени приёма заявителей;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сроке предоставления муниципальной услуги;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Основными требованиями к консультированию заявителей являются: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чёткость в изложении информации;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полнота информирования;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доступность получения информации;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оперативность предоставления информации.</w:t>
      </w:r>
    </w:p>
    <w:p w:rsidR="00E56AD5" w:rsidRP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Консультирование заявителей проводится в форме:</w:t>
      </w:r>
    </w:p>
    <w:p w:rsidR="00E56AD5" w:rsidRPr="008F4A29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консультирования;</w:t>
      </w:r>
    </w:p>
    <w:p w:rsidR="00E56AD5" w:rsidRPr="008F4A29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письменного консультирования.</w:t>
      </w:r>
    </w:p>
    <w:p w:rsidR="00E56AD5" w:rsidRDefault="00E56AD5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B6456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Административный регламент подлежит размещению на официальном сайте администрации </w:t>
      </w:r>
      <w:r w:rsidR="008F4A29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F4A29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A29" w:rsidRDefault="008F4A29" w:rsidP="00E56AD5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AD5" w:rsidRPr="00D1403E" w:rsidRDefault="00E56AD5" w:rsidP="001B6456">
      <w:pPr>
        <w:pStyle w:val="ae"/>
        <w:numPr>
          <w:ilvl w:val="0"/>
          <w:numId w:val="4"/>
        </w:numPr>
        <w:spacing w:after="0" w:line="240" w:lineRule="atLeast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40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742F6B" w:rsidRPr="00E56AD5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</w:pP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1.    Наименование муниципальной услуги.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 Муниципальная услуга 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17CA2" w:rsidRPr="0091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8F4A29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="00917CA2" w:rsidRPr="00917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(далее – муниципальная услуга).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</w:p>
    <w:p w:rsidR="00742F6B" w:rsidRPr="00E56AD5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</w:pP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 </w:t>
      </w:r>
      <w:r w:rsid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2</w:t>
      </w: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. Наименование органа, предоставляющего муниципальную  услугу.</w:t>
      </w:r>
    </w:p>
    <w:p w:rsidR="00917CA2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Муниципальную услугу предоставляет – Администрация</w:t>
      </w:r>
      <w:r w:rsidR="00917CA2" w:rsidRPr="00917CA2">
        <w:t xml:space="preserve"> </w:t>
      </w:r>
      <w:r w:rsidR="000D1BF3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="000D1BF3" w:rsidRPr="00917CA2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17CA2" w:rsidRPr="00917CA2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муниципального района Саратовской области</w:t>
      </w:r>
      <w:r w:rsidR="00917CA2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.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D1403E" w:rsidRDefault="00D1403E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   </w:t>
      </w:r>
      <w:r w:rsidRPr="00D1403E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Организация предоставления муниципальной услуги осуществляется в том числе через МФЦ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при наличии </w:t>
      </w:r>
      <w:r w:rsidRPr="00D1403E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соглашени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я</w:t>
      </w:r>
      <w:r w:rsidRPr="00D1403E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о взаимодействии, заключенным между МФЦ и Администрацией.</w:t>
      </w:r>
    </w:p>
    <w:p w:rsidR="00742F6B" w:rsidRPr="00E56AD5" w:rsidRDefault="00E56AD5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</w:pP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lastRenderedPageBreak/>
        <w:t>3</w:t>
      </w:r>
      <w:r w:rsidR="00742F6B"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. Результат предоставления муниципальной услуги.</w:t>
      </w:r>
    </w:p>
    <w:p w:rsidR="00742F6B" w:rsidRDefault="00742F6B" w:rsidP="000966A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  </w:t>
      </w:r>
      <w:r w:rsid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Р</w:t>
      </w:r>
      <w:r w:rsidR="00E56AD5"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езультатом предоставления муниципальной услуги является 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0D1BF3" w:rsidRPr="008F4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</w:t>
      </w:r>
      <w:r w:rsidR="000D1BF3"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56AD5"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муниципального района Саратовской области либо мотивированный отказ в предоставлении муниципальной услуги в письменной форме.</w:t>
      </w:r>
    </w:p>
    <w:p w:rsidR="00003C66" w:rsidRPr="00742F6B" w:rsidRDefault="00003C66" w:rsidP="00003C66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услуги:</w:t>
      </w:r>
    </w:p>
    <w:p w:rsidR="00003C66" w:rsidRPr="00742F6B" w:rsidRDefault="00003C66" w:rsidP="00003C66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предоставление решения о согласовании архитектурно-градостроительного облика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C66" w:rsidRPr="00742F6B" w:rsidRDefault="00003C66" w:rsidP="00003C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выдача мотивированного отказа в предоставлении муниципальной услуги.</w:t>
      </w:r>
    </w:p>
    <w:p w:rsidR="00003C66" w:rsidRDefault="00003C66" w:rsidP="000966A8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E56AD5" w:rsidRPr="00E56AD5" w:rsidRDefault="00E56AD5" w:rsidP="00E56AD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</w:pP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 xml:space="preserve">4.  Срок </w:t>
      </w:r>
      <w:r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>предоставления</w:t>
      </w:r>
      <w:r w:rsidRPr="00E56AD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ru-RU"/>
        </w:rPr>
        <w:t xml:space="preserve"> муниципальной услуги:</w:t>
      </w:r>
    </w:p>
    <w:p w:rsidR="00E56AD5" w:rsidRDefault="00E56AD5" w:rsidP="00E56AD5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настоящ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им Административн</w:t>
      </w:r>
      <w:r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м</w:t>
      </w:r>
      <w:r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регламент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е</w:t>
      </w:r>
      <w:r w:rsidRPr="00E56AD5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.</w:t>
      </w:r>
    </w:p>
    <w:p w:rsidR="00E56AD5" w:rsidRPr="00003C66" w:rsidRDefault="00003C66" w:rsidP="000966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C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Правовые основания для предоставления муниципальной услуги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6" w:history="1">
        <w:r w:rsidRPr="00742F6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Конституци</w:t>
        </w:r>
      </w:hyperlink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Российской Федерации от 12.12.1993;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 </w:t>
      </w:r>
      <w:hyperlink r:id="rId7" w:history="1">
        <w:r w:rsidRPr="00742F6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</w:t>
        </w:r>
      </w:hyperlink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от 29.12.2004 № 191-ФЗ «О введении в действие Градостроительного кодекса Российской Федерации»;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 </w:t>
      </w:r>
      <w:hyperlink r:id="rId8" w:history="1">
        <w:r w:rsidRPr="00742F6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</w:t>
        </w:r>
      </w:hyperlink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от 27.07.2010 № 210-ФЗ «Об организации предоставления государственных и муниципальных услуг»;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 </w:t>
      </w:r>
      <w:hyperlink r:id="rId9" w:history="1">
        <w:r w:rsidRPr="00742F6B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закон</w:t>
        </w:r>
      </w:hyperlink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от 06.04.2011 № 63-ФЗ «Об электронной подписи»;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 РФ от 06.10.2003 № 131-ФЗ «Об общих принципах организации местного самоуправления в Российской Федерации»;</w:t>
      </w:r>
    </w:p>
    <w:p w:rsidR="001B6456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</w:t>
      </w:r>
      <w:r w:rsidR="001B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народов Российской Федерации».</w:t>
      </w:r>
    </w:p>
    <w:p w:rsidR="00742F6B" w:rsidRPr="001B6456" w:rsidRDefault="001B6456" w:rsidP="001B6456">
      <w:pPr>
        <w:suppressAutoHyphens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="00742F6B" w:rsidRPr="001B6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заявление;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копии правоустанавливающих документов на объект недвижимости, в отношении которого разработан архитектурно-градостроительный облик 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объекта, право на который зарегистрировано в Едином государственном реестре прав на недвижимое имущество и сделок с ним;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742F6B" w:rsidRPr="00742F6B" w:rsidRDefault="00742F6B" w:rsidP="00742F6B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предоставляются с подлинными экземплярами документов. Специалист администрации, осуществляющий приём документов, сверяет подлинный экземпляр с копией.</w:t>
      </w:r>
    </w:p>
    <w:p w:rsidR="00742F6B" w:rsidRPr="00742F6B" w:rsidRDefault="00742F6B" w:rsidP="00742F6B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B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требовать от заявителя представления документов и информации, не предусмотренных пунктом 5</w:t>
      </w:r>
      <w:r w:rsidR="001B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2</w:t>
      </w: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2F6B" w:rsidRPr="00742F6B" w:rsidRDefault="001B6456" w:rsidP="00742F6B">
      <w:pPr>
        <w:suppressAutoHyphens w:val="0"/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742F6B"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представляемые заявителем, должны соответствовать следующим требованиям: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742F6B" w:rsidRPr="001B6456" w:rsidRDefault="001B6456" w:rsidP="00742F6B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6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742F6B" w:rsidRPr="001B6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2.7. настоящего Административного регламента.</w:t>
      </w:r>
    </w:p>
    <w:p w:rsidR="00742F6B" w:rsidRPr="00742F6B" w:rsidRDefault="00742F6B" w:rsidP="00742F6B">
      <w:pPr>
        <w:suppressAutoHyphens w:val="0"/>
        <w:spacing w:after="0" w:line="24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представление документов в ненадлежащий орган.</w:t>
      </w:r>
    </w:p>
    <w:p w:rsidR="00FB6291" w:rsidRPr="00FB6291" w:rsidRDefault="00FB6291" w:rsidP="00742F6B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291">
        <w:rPr>
          <w:i/>
          <w:sz w:val="28"/>
          <w:szCs w:val="28"/>
        </w:rPr>
        <w:t>8.</w:t>
      </w:r>
      <w:r w:rsidRPr="00FB6291">
        <w:rPr>
          <w:i/>
        </w:rPr>
        <w:t xml:space="preserve"> </w:t>
      </w:r>
      <w:r w:rsidRPr="00FB62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Исчерпывающий перечень оснований для приостановления  муниципальной услуги или отказа в предоставлении муниципальной услуги </w:t>
      </w:r>
    </w:p>
    <w:p w:rsidR="00742F6B" w:rsidRPr="00742F6B" w:rsidRDefault="00742F6B" w:rsidP="00742F6B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отказа являются:</w:t>
      </w:r>
    </w:p>
    <w:p w:rsidR="00742F6B" w:rsidRDefault="00742F6B" w:rsidP="00742F6B">
      <w:pPr>
        <w:suppressAutoHyphens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5 настоящего Административного регламента;</w:t>
      </w:r>
    </w:p>
    <w:p w:rsidR="00FB6291" w:rsidRPr="00CD441F" w:rsidRDefault="00FB6291" w:rsidP="00742F6B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9. </w:t>
      </w:r>
      <w:r w:rsidR="00CD441F"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Размер платы, взимаемой с заявителя при предоставлении муниципальной услуги</w:t>
      </w:r>
      <w:r w:rsid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42F6B" w:rsidRDefault="00742F6B" w:rsidP="00742F6B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 предоставляется без взимания государственной пошлины или иной платы.</w:t>
      </w:r>
    </w:p>
    <w:p w:rsidR="00CD441F" w:rsidRP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D441F" w:rsidRP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D441F" w:rsidRP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  Срок регистрации 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апроса заявителя</w:t>
      </w:r>
      <w:r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предоставлении муниципальной услуги. </w:t>
      </w:r>
    </w:p>
    <w:p w:rsidR="00CD441F" w:rsidRP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личном обращении поступившие заявление в Администрацию или МФЦ, регистрируются в день обращения заявителя. При этом продолжительность приема при личном обращении заявителя не должна превышать 10 минут;</w:t>
      </w:r>
    </w:p>
    <w:p w:rsid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Заявление поступившие в Администрацию с использованием электронных средств связи, в том числе через единый портал в виде </w:t>
      </w:r>
      <w:r w:rsidRPr="00CD4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электронного документа, регистрируются в течение 1 рабочего дня со дня поступления заявления.</w:t>
      </w:r>
    </w:p>
    <w:p w:rsidR="00CD441F" w:rsidRPr="00CD441F" w:rsidRDefault="00CD441F" w:rsidP="00CD441F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44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укомплектовываются столами, стульями (кресельные секции, кресла, скамьи).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формах. Оформление визуальной, текстовой информации должно соответствовать оптимальному зрительному и слуховому восприятию этой информации гражданами.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беспрепятственного входа в объекты и выхода из них;</w:t>
      </w:r>
    </w:p>
    <w:p w:rsid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посадки в транспортное средство и высадки из него перед входом в объект и при необходимости, с помощью работников объекта;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содействие инвалиду при входе в объект и выходе из него;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допуск </w:t>
      </w:r>
      <w:proofErr w:type="spellStart"/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залах ожидания должно быть предусмотрено не менее одного места для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для его сопровождающего.</w:t>
      </w:r>
    </w:p>
    <w:p w:rsid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уход за получателем муниципальной услуги из числа инвалидов (медицинские процедуры, помощь в принятии пищи и лекарств, в 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санитарно-гигиенических процедур) обеспечивается инвалидом самостоятельно либо при помощи сопровождающих лиц.</w:t>
      </w:r>
    </w:p>
    <w:p w:rsidR="00CD441F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Положения подпункта 12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BC63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Показателями доступности </w:t>
      </w:r>
      <w:r w:rsidRPr="00E4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качества муниципальной услуги определяются как выполнение Администрацией </w:t>
      </w:r>
      <w:r w:rsidR="00E412BA" w:rsidRPr="00E41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Pr="00E4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BA" w:rsidRPr="00E4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E4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взятых на себя обязательств по предоставлению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в соответствии со стандартом ее предоставления и оцениваются следующим образом: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доступность: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качество: </w:t>
      </w:r>
    </w:p>
    <w:p w:rsidR="00BC6398" w:rsidRPr="00BC6398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 w:rsidR="00CD441F" w:rsidRDefault="00BC6398" w:rsidP="00BC6398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664B66" w:rsidRPr="00471B84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14. Иные требования к предоставлению </w:t>
      </w:r>
      <w:r w:rsidR="00DA0186"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муниципальной</w:t>
      </w:r>
      <w:r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услуги, в</w:t>
      </w:r>
      <w:r w:rsidR="00DA0186"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том числе учитывающие особенности предоставления государственных и </w:t>
      </w:r>
      <w:r w:rsidR="00DA0186"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муниципальных</w:t>
      </w:r>
      <w:r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услуг в многофункциональных центрах и особенности </w:t>
      </w:r>
      <w:r w:rsidR="00DA0186" w:rsidRPr="00471B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предоставления государственных и муниципальных услуг в электронной форме. 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           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  </w:t>
      </w:r>
      <w:proofErr w:type="spellStart"/>
      <w:proofErr w:type="gram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ml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gram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  </w:t>
      </w:r>
      <w:proofErr w:type="spellStart"/>
      <w:proofErr w:type="gram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ls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 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71B84" w:rsidRP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B84" w:rsidRDefault="00471B84" w:rsidP="00471B84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хls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хlsx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47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документов и регистрация заявления;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документов и сведений;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решения;</w:t>
      </w:r>
    </w:p>
    <w:p w:rsidR="00664B66" w:rsidRP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результата;</w:t>
      </w:r>
    </w:p>
    <w:p w:rsidR="00664B66" w:rsidRDefault="00664B66" w:rsidP="00664B66">
      <w:pPr>
        <w:suppressAutoHyphens w:val="0"/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результата муниципальной услуги в реестр юридически значимых записей.</w:t>
      </w:r>
    </w:p>
    <w:p w:rsidR="00742F6B" w:rsidRPr="00742F6B" w:rsidRDefault="00742F6B" w:rsidP="00742F6B">
      <w:pPr>
        <w:suppressAutoHyphens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B" w:rsidRPr="00D1403E" w:rsidRDefault="00742F6B" w:rsidP="00742F6B">
      <w:pPr>
        <w:shd w:val="clear" w:color="auto" w:fill="FFFFFF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  <w:r w:rsidRPr="00D1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  <w:r w:rsidRPr="00D140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40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заявителем запроса (заявления) и иных документов, необходимых для предоставления муниципальной услуги, прием такого запроса и документов;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742F6B" w:rsidRPr="00742F6B" w:rsidRDefault="00742F6B" w:rsidP="00742F6B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3.2.  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3.2.1. Основанием для консультирования по вопросам предоставления муниципальной услуги является обращение заявителя в администрацию </w:t>
      </w:r>
      <w:r w:rsidR="00EF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 Специалист,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3.2.4. Специалист администрации </w:t>
      </w:r>
      <w:r w:rsidR="00EF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E41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3.3.1. Основанием для начала исполнения муниципальной услуги является обращение заявителя (запрос) в администрацию </w:t>
      </w:r>
      <w:r w:rsidR="0029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291B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комплектом документов, указанных </w:t>
      </w:r>
      <w:r w:rsidRPr="0072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пункте </w:t>
      </w:r>
      <w:r w:rsidR="00471B84" w:rsidRPr="0072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22E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административного регламента.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3.3.2. Специалист администрации </w:t>
      </w:r>
      <w:r w:rsidR="00EF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ответственный за прием и выдачу документов в случае личного обращения заявителя: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291B8C" w:rsidRDefault="00742F6B" w:rsidP="00291B8C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742F6B" w:rsidRPr="00742F6B" w:rsidRDefault="00742F6B" w:rsidP="00291B8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(запрос) подано в надлежащий орган;</w:t>
      </w:r>
    </w:p>
    <w:p w:rsidR="00742F6B" w:rsidRPr="00742F6B" w:rsidRDefault="00742F6B" w:rsidP="00291B8C">
      <w:pPr>
        <w:numPr>
          <w:ilvl w:val="0"/>
          <w:numId w:val="2"/>
        </w:numPr>
        <w:shd w:val="clear" w:color="auto" w:fill="FFFFFF"/>
        <w:suppressAutoHyphens w:val="0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742F6B" w:rsidRPr="00742F6B" w:rsidRDefault="00742F6B" w:rsidP="00742F6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2F6B" w:rsidRPr="00742F6B" w:rsidRDefault="00742F6B" w:rsidP="00742F6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42F6B" w:rsidRPr="00742F6B" w:rsidRDefault="00742F6B" w:rsidP="00742F6B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742F6B" w:rsidRPr="00742F6B" w:rsidRDefault="00742F6B" w:rsidP="00291B8C">
      <w:pPr>
        <w:numPr>
          <w:ilvl w:val="0"/>
          <w:numId w:val="2"/>
        </w:numPr>
        <w:shd w:val="clear" w:color="auto" w:fill="FFFFFF"/>
        <w:suppressAutoHyphens w:val="0"/>
        <w:spacing w:after="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 не исполнены карандашом.</w:t>
      </w:r>
    </w:p>
    <w:p w:rsidR="00742F6B" w:rsidRPr="00742F6B" w:rsidRDefault="00742F6B" w:rsidP="00291B8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архитектурно-градостроительного облика объекта</w:t>
      </w:r>
      <w:r w:rsidR="00EF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капитального строительства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</w:t>
      </w:r>
      <w:r w:rsidR="00EF1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регистрации запроса и документов.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BD7AB0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3.5. Специалист администрации 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 предоста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вленные Заявителем документы Главе 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</w:t>
      </w:r>
      <w:r w:rsidR="00BD7AB0"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проекта соответствующего решения.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3.5.4.  Принятие решения о согласовании (или отказа в согласовании) архитектурно-градостроительного облика объекта служит основанием для начала процедуры направления (выдачи) Заявителю уведомления о принятом решении.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3.5.5. Специалист администрации 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3.6.  По итогам рассмотрения документов Глава 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</w:t>
      </w:r>
      <w:bookmarkStart w:id="0" w:name="OLE_LINK1"/>
      <w:bookmarkStart w:id="1" w:name="OLE_LINK2"/>
      <w:bookmarkEnd w:id="0"/>
      <w:bookmarkEnd w:id="1"/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решение о согласовании архитектурно-градостроительного облика объекта  или обеспечивает подготовку письменного отказа в согласовании.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3.7.4. Два экземпляра решение о согласовании архитектурно-градостроительного облика объекта</w:t>
      </w:r>
      <w:r w:rsidR="00BD7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5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капитального строительства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3.7.5.    Приостановление или отказ в согласовании решения о согласовании архитектурно-градостроительного облика объекта </w:t>
      </w:r>
      <w:r w:rsidR="00555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капитального строительства 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направляется заявителю в форме письма за подписью Главы </w:t>
      </w:r>
      <w:r w:rsidR="00555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</w:t>
      </w:r>
      <w:r w:rsidR="001A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742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Одновременно заявителю возвращаются все представленные им документы.</w:t>
      </w:r>
    </w:p>
    <w:p w:rsidR="00742F6B" w:rsidRPr="00742F6B" w:rsidRDefault="00742F6B" w:rsidP="00742F6B">
      <w:pPr>
        <w:shd w:val="clear" w:color="auto" w:fill="FFFFFF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</w:pPr>
      <w:r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4. </w:t>
      </w:r>
      <w:r w:rsidR="00664B66"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Ф</w:t>
      </w:r>
      <w:r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ормы </w:t>
      </w:r>
      <w:r w:rsidR="00664B66"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и порядок </w:t>
      </w:r>
      <w:r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контроля</w:t>
      </w:r>
      <w:r w:rsidR="00664B66"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 за исполнением административного регламента</w:t>
      </w:r>
      <w:r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   4.1 Специалист администрации</w:t>
      </w:r>
      <w:r w:rsidR="00555033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E5E9B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555033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муниципального 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района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за</w:t>
      </w:r>
      <w:proofErr w:type="gramEnd"/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           4.3 Текущий контроль над выполнением административных процедур осуществляется главой </w:t>
      </w:r>
      <w:r w:rsidR="00555033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района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(далее – ответственное должностное лицо).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lastRenderedPageBreak/>
        <w:t xml:space="preserve">Российской Федерации, </w:t>
      </w:r>
      <w:r w:rsidR="003E5E9B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555033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района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</w:p>
    <w:p w:rsidR="00742F6B" w:rsidRPr="00664B66" w:rsidRDefault="00742F6B" w:rsidP="00742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64B66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5. </w:t>
      </w:r>
      <w:r w:rsidRPr="00664B6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42F6B" w:rsidRPr="00664B66" w:rsidRDefault="00742F6B" w:rsidP="00664B6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664B66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5.2. Заявитель может обратиться с жалобой,  в том числе в следующих случаях: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2)   нарушения срока предоставления муниципальной услуги (30 дней);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3) требования у заявителя документов, не предусмотренных настоящим регламентом;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4) отказа в приеме документов у заявителя, предоставление которых предусмотрено настоящим регламентом;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5) отказа в предоставлении муниципальной услуги, если основания отказа не предусмотрены настоящим регламентом;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6) требования у заявителя при предоставлении муниципальной услуги платы, не предусмотренной настоящим регламентом;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5.3. Способы информирования заявителей о порядке подачи и рассмотрения жалобы.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</w:t>
      </w:r>
      <w:proofErr w:type="gramStart"/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E5E9B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>муниципального района Саратовской области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, а также осуществляется в устной и (или) письменной форме».</w:t>
      </w:r>
      <w:proofErr w:type="gramEnd"/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5.4. Жалоба подается в письменной форме на бумажном носителе, в электронной форме в администрацию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3E5E9B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муниципального района Саратовской области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. Жалоба может быть направлена по почте.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5.5. Жалоба должна содержать: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5.6. 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2" w:name="_GoBack"/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5.7.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5.8. По результатам рассмотрения жалобы Глава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муниципального 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</w:rPr>
        <w:t>района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принимает одно из следующих решений: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2) отказывает в удовлетворении жалобы.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5.9. Не позднее дня, следующего за днем принятия решения,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указанного в пункте 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5.10.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664B66" w:rsidRDefault="00664B66" w:rsidP="003E5E9B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E9B" w:rsidRDefault="003E5E9B" w:rsidP="003E5E9B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8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2F6B" w:rsidRPr="00742F6B" w:rsidRDefault="00742F6B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521AD" w:rsidRPr="00742F6B" w:rsidRDefault="004521AD" w:rsidP="004521AD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14 августа 2023 г. 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</w:t>
      </w:r>
      <w:r w:rsidRPr="004521AD">
        <w:rPr>
          <w:rFonts w:ascii="Times New Roman" w:eastAsiaTheme="minorHAnsi" w:hAnsi="Times New Roman" w:cs="Times New Roman"/>
          <w:color w:val="auto"/>
          <w:sz w:val="24"/>
          <w:szCs w:val="24"/>
        </w:rPr>
        <w:t>316</w:t>
      </w:r>
    </w:p>
    <w:p w:rsidR="00742F6B" w:rsidRPr="00742F6B" w:rsidRDefault="00742F6B" w:rsidP="00742F6B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3E5E9B" w:rsidRDefault="00742F6B" w:rsidP="003E5E9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Главе </w:t>
      </w:r>
      <w:r w:rsidR="003E5E9B" w:rsidRPr="00095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r w:rsidR="003E5E9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B809EE" w:rsidRPr="00742F6B" w:rsidRDefault="003E5E9B" w:rsidP="003E5E9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р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>айона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="00B809EE">
        <w:rPr>
          <w:rFonts w:ascii="Times New Roman" w:eastAsiaTheme="minorHAnsi" w:hAnsi="Times New Roman" w:cs="Times New Roman"/>
          <w:color w:val="auto"/>
          <w:sz w:val="28"/>
          <w:szCs w:val="28"/>
        </w:rPr>
        <w:t>Саратовской области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от_________________________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___________________________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742F6B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(фамилия, имя, отчество гражданина  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742F6B">
        <w:rPr>
          <w:rFonts w:ascii="Times New Roman" w:eastAsiaTheme="minorHAnsi" w:hAnsi="Times New Roman" w:cs="Times New Roman"/>
          <w:color w:val="auto"/>
          <w:sz w:val="20"/>
          <w:szCs w:val="20"/>
        </w:rPr>
        <w:t>наименование юридического лица)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зарегистрированного(ой) по 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адресу: ____________________</w:t>
      </w: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телефон:____________________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742F6B" w:rsidRPr="00742F6B" w:rsidRDefault="00742F6B" w:rsidP="00742F6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</w:rPr>
        <w:t>Заявление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5737"/>
        <w:gridCol w:w="2977"/>
      </w:tblGrid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Прошу рассмотреть архитектурно-градостроительный облик объекта капитального строительства и согласовать архитектурно-градостроительный облик объекта капитального строительства.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B809EE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 w:rsidR="00B809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Саратовской области </w:t>
            </w: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(в случае внесения изменений):__________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строительства:_________________________________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строительства:_____________________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строительства:____________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участка:__________________________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B809EE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Са</w:t>
            </w:r>
            <w:r w:rsidR="00B809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ратовской</w:t>
            </w: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3E5E9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Решение о согласовании архитектурно-градостроительного облика объекта капитального строительства на территории </w:t>
            </w:r>
            <w:r w:rsidR="003E5E9B" w:rsidRPr="0009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r w:rsidR="00B809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 Саратовской области </w:t>
            </w: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вручить лично в форме документа на бумажном носителе.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3E5E9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заявления,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решения о согласовании архитектурно-градостроительного облика объекта капитального строительства на территории </w:t>
            </w:r>
            <w:r w:rsidR="003E5E9B" w:rsidRPr="0009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r w:rsidR="00B809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</w:t>
            </w:r>
            <w:r w:rsidR="003E5E9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района</w:t>
            </w:r>
            <w:r w:rsidR="00B809E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Подпись:______________________________</w:t>
            </w: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42F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742F6B" w:rsidRPr="00742F6B" w:rsidTr="0055503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742F6B" w:rsidRPr="00742F6B" w:rsidRDefault="00742F6B" w:rsidP="00742F6B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en-US"/>
        </w:rPr>
      </w:pPr>
    </w:p>
    <w:p w:rsidR="00664B66" w:rsidRPr="003E5E9B" w:rsidRDefault="00664B66" w:rsidP="003E5E9B">
      <w:pPr>
        <w:suppressAutoHyphens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9EE" w:rsidRDefault="00B809E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817" w:rsidRDefault="00FB2817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3E" w:rsidRDefault="00813F3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3E" w:rsidRDefault="00813F3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3E" w:rsidRDefault="00813F3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3E" w:rsidRDefault="00813F3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3E" w:rsidRDefault="00813F3E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Pr="00291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742F6B" w:rsidRPr="00742F6B" w:rsidRDefault="00742F6B" w:rsidP="00742F6B">
      <w:pPr>
        <w:suppressAutoHyphens w:val="0"/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521AD" w:rsidRPr="00742F6B" w:rsidRDefault="004521AD" w:rsidP="004521AD">
      <w:pPr>
        <w:suppressAutoHyphens w:val="0"/>
        <w:spacing w:after="0" w:line="240" w:lineRule="auto"/>
        <w:ind w:firstLine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14 августа 2023 г. </w:t>
      </w:r>
      <w:r w:rsidRPr="00742F6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№ </w:t>
      </w:r>
      <w:r w:rsidRPr="004521AD">
        <w:rPr>
          <w:rFonts w:ascii="Times New Roman" w:eastAsiaTheme="minorHAnsi" w:hAnsi="Times New Roman" w:cs="Times New Roman"/>
          <w:color w:val="auto"/>
          <w:sz w:val="24"/>
          <w:szCs w:val="24"/>
        </w:rPr>
        <w:t>316</w:t>
      </w:r>
    </w:p>
    <w:p w:rsidR="00742F6B" w:rsidRPr="00742F6B" w:rsidRDefault="00742F6B" w:rsidP="00742F6B">
      <w:pPr>
        <w:suppressAutoHyphens w:val="0"/>
        <w:spacing w:after="0" w:line="240" w:lineRule="atLeast"/>
        <w:ind w:left="5670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tbl>
      <w:tblPr>
        <w:tblW w:w="10072" w:type="dxa"/>
        <w:tblCellMar>
          <w:left w:w="0" w:type="dxa"/>
          <w:right w:w="0" w:type="dxa"/>
        </w:tblCellMar>
        <w:tblLook w:val="04A0"/>
      </w:tblPr>
      <w:tblGrid>
        <w:gridCol w:w="5252"/>
        <w:gridCol w:w="4820"/>
      </w:tblGrid>
      <w:tr w:rsidR="00742F6B" w:rsidRPr="00742F6B" w:rsidTr="00B809EE">
        <w:trPr>
          <w:trHeight w:val="799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2"/>
              </w:rPr>
            </w:pPr>
            <w:r w:rsidRPr="00742F6B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2"/>
              </w:rPr>
              <w:t xml:space="preserve">                  </w:t>
            </w:r>
          </w:p>
          <w:p w:rsidR="00742F6B" w:rsidRPr="00742F6B" w:rsidRDefault="00742F6B" w:rsidP="00742F6B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2"/>
              </w:rPr>
            </w:pPr>
          </w:p>
          <w:p w:rsidR="00742F6B" w:rsidRPr="00742F6B" w:rsidRDefault="00742F6B" w:rsidP="00742F6B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</w:rPr>
            </w:pPr>
            <w:r w:rsidRPr="00742F6B">
              <w:rPr>
                <w:rFonts w:ascii="Times New Roman" w:eastAsiaTheme="minorHAnsi" w:hAnsi="Times New Roman" w:cs="Times New Roman"/>
                <w:b/>
                <w:color w:val="auto"/>
                <w:sz w:val="32"/>
                <w:szCs w:val="32"/>
              </w:rPr>
              <w:t xml:space="preserve">                     </w:t>
            </w:r>
            <w:r w:rsidRPr="00742F6B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</w:rPr>
              <w:t>Утверждаю:</w:t>
            </w:r>
          </w:p>
        </w:tc>
      </w:tr>
      <w:tr w:rsidR="00742F6B" w:rsidRPr="00742F6B" w:rsidTr="00B809EE">
        <w:trPr>
          <w:trHeight w:val="69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2817" w:rsidRDefault="00742F6B" w:rsidP="00FB2817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FB2817" w:rsidRPr="00095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Перелюбского</w:t>
            </w:r>
            <w:r w:rsidR="00291B8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муниципального района </w:t>
            </w:r>
          </w:p>
          <w:p w:rsidR="00742F6B" w:rsidRPr="00742F6B" w:rsidRDefault="00291B8C" w:rsidP="00FB2817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Саратовской области</w:t>
            </w:r>
          </w:p>
        </w:tc>
      </w:tr>
      <w:tr w:rsidR="00742F6B" w:rsidRPr="00742F6B" w:rsidTr="00B809EE">
        <w:trPr>
          <w:trHeight w:val="237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FB2817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____________ </w:t>
            </w:r>
            <w:r w:rsidR="00FB2817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Н.Г. Савельев</w:t>
            </w:r>
            <w:r w:rsidRPr="00742F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</w:t>
            </w:r>
          </w:p>
        </w:tc>
      </w:tr>
      <w:tr w:rsidR="00742F6B" w:rsidRPr="00742F6B" w:rsidTr="00B809EE">
        <w:trPr>
          <w:trHeight w:val="464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F6B" w:rsidRPr="00742F6B" w:rsidRDefault="00742F6B" w:rsidP="00742F6B">
            <w:pPr>
              <w:suppressAutoHyphens w:val="0"/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742F6B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</w:tr>
    </w:tbl>
    <w:p w:rsidR="00742F6B" w:rsidRPr="00742F6B" w:rsidRDefault="00742F6B" w:rsidP="00742F6B">
      <w:pPr>
        <w:suppressAutoHyphens w:val="0"/>
        <w:spacing w:after="0" w:line="240" w:lineRule="auto"/>
        <w:rPr>
          <w:rFonts w:ascii="Arial" w:eastAsiaTheme="minorHAnsi" w:hAnsi="Arial" w:cs="Arial"/>
          <w:color w:val="3C3C3C"/>
          <w:sz w:val="28"/>
          <w:szCs w:val="28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3C3C3C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Решение о согласовании архитектурно-градостроительного облика</w:t>
      </w:r>
    </w:p>
    <w:p w:rsidR="00742F6B" w:rsidRDefault="00291B8C" w:rsidP="00291B8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о</w:t>
      </w:r>
      <w:r w:rsidR="00742F6B" w:rsidRPr="00742F6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>бъекта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 капитального строительства </w:t>
      </w:r>
      <w:r w:rsidR="00742F6B" w:rsidRPr="00742F6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742F6B" w:rsidRPr="00742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FB2817" w:rsidRPr="00FB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r w:rsidRPr="00FB28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Саратовской области</w:t>
      </w:r>
    </w:p>
    <w:p w:rsidR="00FB2817" w:rsidRPr="00742F6B" w:rsidRDefault="00FB2817" w:rsidP="00291B8C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ru-RU"/>
        </w:rPr>
      </w:pP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1. Виды работ: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2. Наименование объекта капитального строительства: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3. Адрес объекта капитального строительства/адресный ориентир: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4. Функциональное назначение объекта: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5. Градостроительный план земельного участка: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6. Заявитель: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7. Проектная организация: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8. Основные параметры архитектурно-градостроительного облика объекта капитального строительства: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1) технико-экономические показатели объекта капитального строительства: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2) краткое описание объемно-планировочного облика объекта капитального строительства: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3) краткое описание архитектурно-художественного облика объекта капитального строительства:</w:t>
      </w:r>
    </w:p>
    <w:p w:rsidR="00742F6B" w:rsidRPr="00742F6B" w:rsidRDefault="00742F6B" w:rsidP="00742F6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 xml:space="preserve">9. Приложения: основные чертежи архитектурно-градостроительного облика объекта капитального строительства, согласованные с </w:t>
      </w:r>
      <w:r w:rsidRPr="00742F6B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 xml:space="preserve">отделом </w:t>
      </w:r>
      <w:r w:rsidR="00813F3E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 xml:space="preserve">строительства, </w:t>
      </w:r>
      <w:r w:rsidRPr="00742F6B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архитектуры</w:t>
      </w:r>
      <w:r w:rsidR="00813F3E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, ЖКХ, транспорта и связи</w:t>
      </w:r>
      <w:r w:rsidRPr="00742F6B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13F3E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а</w:t>
      </w:r>
      <w:r w:rsidRPr="00742F6B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 w:rsidR="00291B8C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П</w:t>
      </w:r>
      <w:r w:rsidR="00813F3E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ерелюбского</w:t>
      </w:r>
      <w:r w:rsidR="00291B8C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 xml:space="preserve"> муниципального </w:t>
      </w:r>
      <w:r w:rsidRPr="00742F6B">
        <w:rPr>
          <w:rFonts w:ascii="Times New Roman" w:eastAsiaTheme="minorHAnsi" w:hAnsi="Times New Roman" w:cs="Times New Roman"/>
          <w:color w:val="3C3C3C"/>
          <w:sz w:val="28"/>
          <w:szCs w:val="28"/>
          <w:lang w:eastAsia="ru-RU"/>
        </w:rPr>
        <w:t>района:</w:t>
      </w:r>
    </w:p>
    <w:p w:rsidR="00742F6B" w:rsidRPr="00742F6B" w:rsidRDefault="00742F6B" w:rsidP="00742F6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t>- схема ситуационного плана (без масштаба);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  <w:t>- схема планировочной организации земельного участка, содержащая схему транспортной организации территории (без масштаба);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  <w:t>- схема разверток фасадов (без масштаба);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  <w:t>- схемы фасадов (без масштаба);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  <w:t>- схемы планов первого и неповторяющегося этажей, а также подземных уровней (без масштаба);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  <w:t>- схемы разрезов с указанием высотных отметок (без масштаба).</w:t>
      </w:r>
      <w:r w:rsidRPr="00742F6B">
        <w:rPr>
          <w:rFonts w:ascii="Times New Roman" w:eastAsiaTheme="minorHAnsi" w:hAnsi="Times New Roman" w:cs="Times New Roman"/>
          <w:color w:val="auto"/>
          <w:sz w:val="28"/>
          <w:szCs w:val="28"/>
          <w:lang w:eastAsia="ru-RU"/>
        </w:rPr>
        <w:br/>
      </w:r>
    </w:p>
    <w:p w:rsidR="00742F6B" w:rsidRDefault="00742F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:rsidR="00742F6B" w:rsidRDefault="00742F6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42F6B" w:rsidSect="00F22F47">
      <w:pgSz w:w="11906" w:h="16838"/>
      <w:pgMar w:top="426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2634F"/>
    <w:multiLevelType w:val="multilevel"/>
    <w:tmpl w:val="3B8011AE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F70471D"/>
    <w:multiLevelType w:val="hybridMultilevel"/>
    <w:tmpl w:val="4C1C31F4"/>
    <w:lvl w:ilvl="0" w:tplc="E89680F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907"/>
    <w:rsid w:val="00003C66"/>
    <w:rsid w:val="00083636"/>
    <w:rsid w:val="000958B8"/>
    <w:rsid w:val="000966A8"/>
    <w:rsid w:val="000D1BF3"/>
    <w:rsid w:val="000E3ADE"/>
    <w:rsid w:val="000F1273"/>
    <w:rsid w:val="000F5024"/>
    <w:rsid w:val="00151D35"/>
    <w:rsid w:val="001A5C6D"/>
    <w:rsid w:val="001B6456"/>
    <w:rsid w:val="001C039C"/>
    <w:rsid w:val="00216CCD"/>
    <w:rsid w:val="00291B8C"/>
    <w:rsid w:val="002A1DAC"/>
    <w:rsid w:val="002D00BE"/>
    <w:rsid w:val="00351D1D"/>
    <w:rsid w:val="003750BF"/>
    <w:rsid w:val="003E5E9B"/>
    <w:rsid w:val="004521AD"/>
    <w:rsid w:val="004639B5"/>
    <w:rsid w:val="004660D9"/>
    <w:rsid w:val="00471B84"/>
    <w:rsid w:val="00483571"/>
    <w:rsid w:val="004857AF"/>
    <w:rsid w:val="0051575B"/>
    <w:rsid w:val="00555033"/>
    <w:rsid w:val="0057090A"/>
    <w:rsid w:val="00606035"/>
    <w:rsid w:val="00613BE6"/>
    <w:rsid w:val="00625C99"/>
    <w:rsid w:val="006407E8"/>
    <w:rsid w:val="00652F5C"/>
    <w:rsid w:val="00664B66"/>
    <w:rsid w:val="006A139C"/>
    <w:rsid w:val="006B4932"/>
    <w:rsid w:val="00722EA6"/>
    <w:rsid w:val="00742F6B"/>
    <w:rsid w:val="007604CC"/>
    <w:rsid w:val="007E47CF"/>
    <w:rsid w:val="007F2DA0"/>
    <w:rsid w:val="00813F3E"/>
    <w:rsid w:val="0082245E"/>
    <w:rsid w:val="008F22D3"/>
    <w:rsid w:val="008F4A29"/>
    <w:rsid w:val="00917CA2"/>
    <w:rsid w:val="00922947"/>
    <w:rsid w:val="00955690"/>
    <w:rsid w:val="00960543"/>
    <w:rsid w:val="00992B2F"/>
    <w:rsid w:val="00A320A6"/>
    <w:rsid w:val="00A67C52"/>
    <w:rsid w:val="00A923A7"/>
    <w:rsid w:val="00A92586"/>
    <w:rsid w:val="00B13199"/>
    <w:rsid w:val="00B809EE"/>
    <w:rsid w:val="00BB405E"/>
    <w:rsid w:val="00BC6398"/>
    <w:rsid w:val="00BD7AB0"/>
    <w:rsid w:val="00BE15AA"/>
    <w:rsid w:val="00BE4EBF"/>
    <w:rsid w:val="00C462E3"/>
    <w:rsid w:val="00CD441F"/>
    <w:rsid w:val="00D1403E"/>
    <w:rsid w:val="00D35B9D"/>
    <w:rsid w:val="00DA0186"/>
    <w:rsid w:val="00DE5006"/>
    <w:rsid w:val="00E412BA"/>
    <w:rsid w:val="00E56AD5"/>
    <w:rsid w:val="00E87907"/>
    <w:rsid w:val="00EE2662"/>
    <w:rsid w:val="00EF1E08"/>
    <w:rsid w:val="00F22F47"/>
    <w:rsid w:val="00F40B13"/>
    <w:rsid w:val="00FB2817"/>
    <w:rsid w:val="00FB6291"/>
    <w:rsid w:val="00FE1009"/>
    <w:rsid w:val="00FE5C71"/>
    <w:rsid w:val="00FE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3750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e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table" w:styleId="af">
    <w:name w:val="Table Grid"/>
    <w:basedOn w:val="a1"/>
    <w:uiPriority w:val="59"/>
    <w:rsid w:val="00742F6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17CA2"/>
    <w:rPr>
      <w:color w:val="0000FF" w:themeColor="hyperlink"/>
      <w:u w:val="single"/>
    </w:rPr>
  </w:style>
  <w:style w:type="paragraph" w:customStyle="1" w:styleId="1">
    <w:name w:val="Без интервала1"/>
    <w:rsid w:val="00F22F47"/>
    <w:pPr>
      <w:spacing w:line="240" w:lineRule="auto"/>
    </w:pPr>
    <w:rPr>
      <w:rFonts w:eastAsia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F22F47"/>
    <w:rPr>
      <w:rFonts w:eastAsia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0597EB7397CC072253BA0EA731C1EC7B6C71EF7F9F3218348642729X82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Светлана</cp:lastModifiedBy>
  <cp:revision>24</cp:revision>
  <cp:lastPrinted>2023-07-17T07:40:00Z</cp:lastPrinted>
  <dcterms:created xsi:type="dcterms:W3CDTF">2023-07-17T07:35:00Z</dcterms:created>
  <dcterms:modified xsi:type="dcterms:W3CDTF">2023-08-17T06:41:00Z</dcterms:modified>
  <dc:language>ru-RU</dc:language>
</cp:coreProperties>
</file>