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385" w:rsidRPr="00431385" w:rsidRDefault="00431385" w:rsidP="00431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385">
        <w:rPr>
          <w:rFonts w:ascii="Times New Roman" w:hAnsi="Times New Roman" w:cs="Times New Roman"/>
          <w:b/>
          <w:sz w:val="28"/>
          <w:szCs w:val="28"/>
        </w:rPr>
        <w:t>Правительство утвердило меры поддержки для бизнеса, пострадавшего от атак БПЛА</w:t>
      </w:r>
      <w:bookmarkStart w:id="0" w:name="_GoBack"/>
      <w:bookmarkEnd w:id="0"/>
    </w:p>
    <w:p w:rsidR="00431385" w:rsidRDefault="00431385" w:rsidP="00D24F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44A1" w:rsidRPr="001C5F92" w:rsidRDefault="007274C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Pr="00431385">
        <w:rPr>
          <w:rFonts w:ascii="Times New Roman" w:hAnsi="Times New Roman" w:cs="Times New Roman"/>
          <w:sz w:val="28"/>
          <w:szCs w:val="28"/>
          <w:u w:val="single"/>
        </w:rPr>
        <w:t>от 25 августа 2026 года № 1074</w:t>
      </w:r>
      <w:r w:rsidRPr="001C5F92">
        <w:rPr>
          <w:rFonts w:ascii="Times New Roman" w:hAnsi="Times New Roman" w:cs="Times New Roman"/>
          <w:sz w:val="28"/>
          <w:szCs w:val="28"/>
        </w:rPr>
        <w:t xml:space="preserve"> утверждены меры поддержки для организаций и индивидуальных предпринимателей, пострадавших в результате атак с применением беспилотных летательных аппаратов (БПЛА) на объекты группы «РВБ» (</w:t>
      </w:r>
      <w:proofErr w:type="spellStart"/>
      <w:r w:rsidRPr="001C5F92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1C5F92">
        <w:rPr>
          <w:rFonts w:ascii="Times New Roman" w:hAnsi="Times New Roman" w:cs="Times New Roman"/>
          <w:sz w:val="28"/>
          <w:szCs w:val="28"/>
        </w:rPr>
        <w:t>). Документ вступил в силу со дня официального опубликования.</w:t>
      </w:r>
    </w:p>
    <w:p w:rsidR="007274C7" w:rsidRPr="001C5F92" w:rsidRDefault="007274C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Меры по</w:t>
      </w:r>
      <w:r w:rsidR="00064FD2">
        <w:rPr>
          <w:rFonts w:ascii="Times New Roman" w:hAnsi="Times New Roman" w:cs="Times New Roman"/>
          <w:sz w:val="28"/>
          <w:szCs w:val="28"/>
        </w:rPr>
        <w:t>ддержки распространяются на лиц, имеющих</w:t>
      </w:r>
      <w:r w:rsidRPr="001C5F92">
        <w:rPr>
          <w:rFonts w:ascii="Times New Roman" w:hAnsi="Times New Roman" w:cs="Times New Roman"/>
          <w:sz w:val="28"/>
          <w:szCs w:val="28"/>
        </w:rPr>
        <w:t xml:space="preserve"> действующий договор о реализации товаров на сайте wildberries.ru с ООО «</w:t>
      </w:r>
      <w:proofErr w:type="spellStart"/>
      <w:r w:rsidRPr="001C5F92">
        <w:rPr>
          <w:rFonts w:ascii="Times New Roman" w:hAnsi="Times New Roman" w:cs="Times New Roman"/>
          <w:sz w:val="28"/>
          <w:szCs w:val="28"/>
        </w:rPr>
        <w:t>Вайлдберриз</w:t>
      </w:r>
      <w:proofErr w:type="spellEnd"/>
      <w:r w:rsidRPr="001C5F92">
        <w:rPr>
          <w:rFonts w:ascii="Times New Roman" w:hAnsi="Times New Roman" w:cs="Times New Roman"/>
          <w:sz w:val="28"/>
          <w:szCs w:val="28"/>
        </w:rPr>
        <w:t>» (ИНН 7721546864) или с ООО «РВБ» (ИНН 9714053621) и соответствующих одному из следующих критериев:</w:t>
      </w:r>
    </w:p>
    <w:p w:rsidR="007274C7" w:rsidRPr="001C5F92" w:rsidRDefault="007274C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расчетная сумма ущерба, полученного с июля 2026 года в результате атак БПЛА на объекты группы «РВБ», превышает 5 % от учитываемых при налогообложении доходов от реализации товаров, работ, услуг, имущественных п</w:t>
      </w:r>
      <w:r w:rsidR="00514C70">
        <w:rPr>
          <w:rFonts w:ascii="Times New Roman" w:hAnsi="Times New Roman" w:cs="Times New Roman"/>
          <w:sz w:val="28"/>
          <w:szCs w:val="28"/>
        </w:rPr>
        <w:t>рав и внереализационных доходов за 2025 год;</w:t>
      </w:r>
    </w:p>
    <w:p w:rsidR="007274C7" w:rsidRPr="001C5F92" w:rsidRDefault="007274C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1C5F92">
        <w:rPr>
          <w:rFonts w:ascii="Times New Roman" w:hAnsi="Times New Roman" w:cs="Times New Roman"/>
          <w:sz w:val="28"/>
          <w:szCs w:val="28"/>
        </w:rPr>
        <w:t>лицо</w:t>
      </w:r>
      <w:proofErr w:type="gramEnd"/>
      <w:r w:rsidRPr="001C5F92">
        <w:rPr>
          <w:rFonts w:ascii="Times New Roman" w:hAnsi="Times New Roman" w:cs="Times New Roman"/>
          <w:sz w:val="28"/>
          <w:szCs w:val="28"/>
        </w:rPr>
        <w:t xml:space="preserve"> </w:t>
      </w:r>
      <w:r w:rsidR="004E56E0" w:rsidRPr="001C5F92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4E56E0">
        <w:rPr>
          <w:rFonts w:ascii="Times New Roman" w:hAnsi="Times New Roman" w:cs="Times New Roman"/>
          <w:sz w:val="28"/>
          <w:szCs w:val="28"/>
        </w:rPr>
        <w:t>ое</w:t>
      </w:r>
      <w:r w:rsidRPr="001C5F92">
        <w:rPr>
          <w:rFonts w:ascii="Times New Roman" w:hAnsi="Times New Roman" w:cs="Times New Roman"/>
          <w:sz w:val="28"/>
          <w:szCs w:val="28"/>
        </w:rPr>
        <w:t xml:space="preserve"> в ЕГРЮЛ или ЕГРИП с 1 декабря 2025 года и понес</w:t>
      </w:r>
      <w:r w:rsidR="004E56E0">
        <w:rPr>
          <w:rFonts w:ascii="Times New Roman" w:hAnsi="Times New Roman" w:cs="Times New Roman"/>
          <w:sz w:val="28"/>
          <w:szCs w:val="28"/>
        </w:rPr>
        <w:t>шее</w:t>
      </w:r>
      <w:r w:rsidRPr="001C5F92">
        <w:rPr>
          <w:rFonts w:ascii="Times New Roman" w:hAnsi="Times New Roman" w:cs="Times New Roman"/>
          <w:sz w:val="28"/>
          <w:szCs w:val="28"/>
        </w:rPr>
        <w:t xml:space="preserve"> ущерб</w:t>
      </w:r>
      <w:r w:rsidR="00064FD2">
        <w:rPr>
          <w:rFonts w:ascii="Times New Roman" w:hAnsi="Times New Roman" w:cs="Times New Roman"/>
          <w:sz w:val="28"/>
          <w:szCs w:val="28"/>
        </w:rPr>
        <w:t>,</w:t>
      </w:r>
      <w:r w:rsidRPr="001C5F92">
        <w:rPr>
          <w:rFonts w:ascii="Times New Roman" w:hAnsi="Times New Roman" w:cs="Times New Roman"/>
          <w:sz w:val="28"/>
          <w:szCs w:val="28"/>
        </w:rPr>
        <w:t xml:space="preserve"> начиная с июля 2026 года</w:t>
      </w:r>
      <w:r w:rsidR="00064FD2">
        <w:rPr>
          <w:rFonts w:ascii="Times New Roman" w:hAnsi="Times New Roman" w:cs="Times New Roman"/>
          <w:sz w:val="28"/>
          <w:szCs w:val="28"/>
        </w:rPr>
        <w:t>,</w:t>
      </w:r>
      <w:r w:rsidRPr="001C5F92">
        <w:rPr>
          <w:rFonts w:ascii="Times New Roman" w:hAnsi="Times New Roman" w:cs="Times New Roman"/>
          <w:sz w:val="28"/>
          <w:szCs w:val="28"/>
        </w:rPr>
        <w:t xml:space="preserve"> в результате атак БПЛА на объекты группы «РВБ» (в этом случае соотношение суммы ущерба к выручке не имеет значения).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Для данных налогоплательщиков предусмотрено продление сроков уплаты налогов и ст</w:t>
      </w:r>
      <w:r w:rsidR="00064FD2">
        <w:rPr>
          <w:rFonts w:ascii="Times New Roman" w:hAnsi="Times New Roman" w:cs="Times New Roman"/>
          <w:sz w:val="28"/>
          <w:szCs w:val="28"/>
        </w:rPr>
        <w:t>раховых взносов на 12 месяцев</w:t>
      </w:r>
      <w:r w:rsidR="00477389">
        <w:rPr>
          <w:rFonts w:ascii="Times New Roman" w:hAnsi="Times New Roman" w:cs="Times New Roman"/>
          <w:sz w:val="28"/>
          <w:szCs w:val="28"/>
        </w:rPr>
        <w:t xml:space="preserve"> </w:t>
      </w:r>
      <w:r w:rsidRPr="001C5F92">
        <w:rPr>
          <w:rFonts w:ascii="Times New Roman" w:hAnsi="Times New Roman" w:cs="Times New Roman"/>
          <w:sz w:val="28"/>
          <w:szCs w:val="28"/>
        </w:rPr>
        <w:t>в отношении: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НДС (за исключением уплачиваемого в отношении ввозимых на территорию Российской Федерации товаров);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налога на прибыль организаций;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налога, уплачиваемого при применении УСН;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 xml:space="preserve">- налога по </w:t>
      </w:r>
      <w:proofErr w:type="spellStart"/>
      <w:r w:rsidRPr="001C5F92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1C5F92">
        <w:rPr>
          <w:rFonts w:ascii="Times New Roman" w:hAnsi="Times New Roman" w:cs="Times New Roman"/>
          <w:sz w:val="28"/>
          <w:szCs w:val="28"/>
        </w:rPr>
        <w:t>;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налога на профессиональный доход (НПД);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НДФЛ, уплачиваемого ИП от занятия предпринимательской деятельностью (кроме налога, уплачиваемого налоговым агентом);</w:t>
      </w:r>
    </w:p>
    <w:p w:rsidR="00C37647" w:rsidRPr="001C5F92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страховых взносов;</w:t>
      </w:r>
    </w:p>
    <w:p w:rsidR="00C37647" w:rsidRDefault="00C37647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- авансовых платежей по вышеуказанным налогам.</w:t>
      </w:r>
    </w:p>
    <w:p w:rsidR="00431385" w:rsidRPr="001C5F92" w:rsidRDefault="00431385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385">
        <w:rPr>
          <w:rFonts w:ascii="Times New Roman" w:hAnsi="Times New Roman" w:cs="Times New Roman"/>
          <w:sz w:val="28"/>
          <w:szCs w:val="28"/>
        </w:rPr>
        <w:t>Сроки уплаты налогов для получателей мер поддержки будут перенесены автоматически. В личных кабинетах налогоплательщиков, соответствующих критериям для поддержки, в течение сентября будет актуализировано сальдо единого налогового счета.</w:t>
      </w:r>
    </w:p>
    <w:p w:rsidR="00C37647" w:rsidRDefault="001C5F92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П</w:t>
      </w:r>
      <w:r w:rsidR="00064FD2">
        <w:rPr>
          <w:rFonts w:ascii="Times New Roman" w:hAnsi="Times New Roman" w:cs="Times New Roman"/>
          <w:sz w:val="28"/>
          <w:szCs w:val="28"/>
        </w:rPr>
        <w:t>о истечении продле</w:t>
      </w:r>
      <w:r w:rsidR="00C37647" w:rsidRPr="001C5F92">
        <w:rPr>
          <w:rFonts w:ascii="Times New Roman" w:hAnsi="Times New Roman" w:cs="Times New Roman"/>
          <w:sz w:val="28"/>
          <w:szCs w:val="28"/>
        </w:rPr>
        <w:t xml:space="preserve">нного срока указанные налоги (кроме </w:t>
      </w:r>
      <w:proofErr w:type="spellStart"/>
      <w:r w:rsidR="00C37647" w:rsidRPr="001C5F92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="00C37647" w:rsidRPr="001C5F92">
        <w:rPr>
          <w:rFonts w:ascii="Times New Roman" w:hAnsi="Times New Roman" w:cs="Times New Roman"/>
          <w:sz w:val="28"/>
          <w:szCs w:val="28"/>
        </w:rPr>
        <w:t xml:space="preserve"> и НПД) и страховые взносы погашаются равными частями в размере 1/12 от подлежащей уплате суммы ежемесячно, не позднее последнего числа месяца, следующего за месяцем, в котором н</w:t>
      </w:r>
      <w:r w:rsidRPr="001C5F92">
        <w:rPr>
          <w:rFonts w:ascii="Times New Roman" w:hAnsi="Times New Roman" w:cs="Times New Roman"/>
          <w:sz w:val="28"/>
          <w:szCs w:val="28"/>
        </w:rPr>
        <w:t>аступает продленный срок уплаты.</w:t>
      </w:r>
    </w:p>
    <w:p w:rsidR="00477389" w:rsidRPr="001C5F92" w:rsidRDefault="00477389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389">
        <w:rPr>
          <w:rFonts w:ascii="Times New Roman" w:hAnsi="Times New Roman" w:cs="Times New Roman"/>
          <w:sz w:val="28"/>
          <w:szCs w:val="28"/>
        </w:rPr>
        <w:t>Например, срок уплаты 28.08.2026 переносится на 28.08.2027. Далее налоги уплачиваются по 1/12 30.09.2027, 01.11.2027 (31.10.2027 – выходной день), 30.11.2027 и т.д. Срок уплаты 28.09.2026 переносится на 28.09.2027 и далее уплачивается по 1/12 01.11.2027 (31.10.2027 – выходной день), 30.11.2027 и т.д.</w:t>
      </w:r>
    </w:p>
    <w:p w:rsidR="00477389" w:rsidRDefault="001C5F92" w:rsidP="00477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lastRenderedPageBreak/>
        <w:t>Кроме того,</w:t>
      </w:r>
      <w:r w:rsidR="00C37647" w:rsidRPr="001C5F92">
        <w:rPr>
          <w:rFonts w:ascii="Times New Roman" w:hAnsi="Times New Roman" w:cs="Times New Roman"/>
          <w:sz w:val="28"/>
          <w:szCs w:val="28"/>
        </w:rPr>
        <w:t xml:space="preserve"> до 31 декабря 2026 года включительно </w:t>
      </w:r>
      <w:r w:rsidR="00431385">
        <w:rPr>
          <w:rFonts w:ascii="Times New Roman" w:hAnsi="Times New Roman" w:cs="Times New Roman"/>
          <w:sz w:val="28"/>
          <w:szCs w:val="28"/>
        </w:rPr>
        <w:t xml:space="preserve">приостанавливаются: </w:t>
      </w:r>
    </w:p>
    <w:p w:rsidR="00477389" w:rsidRPr="00477389" w:rsidRDefault="00477389" w:rsidP="00477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389">
        <w:rPr>
          <w:rFonts w:ascii="Times New Roman" w:hAnsi="Times New Roman" w:cs="Times New Roman"/>
          <w:sz w:val="28"/>
          <w:szCs w:val="28"/>
        </w:rPr>
        <w:t>вынесение решений, проведение и сроки выездных (повторных выездных) налоговых проверок;</w:t>
      </w:r>
    </w:p>
    <w:p w:rsidR="00477389" w:rsidRPr="00477389" w:rsidRDefault="00477389" w:rsidP="00477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7389">
        <w:rPr>
          <w:rFonts w:ascii="Times New Roman" w:hAnsi="Times New Roman" w:cs="Times New Roman"/>
          <w:sz w:val="28"/>
          <w:szCs w:val="28"/>
        </w:rPr>
        <w:t>вынесение решений, проведение и сроки выездных (повторных выездных)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477389" w:rsidRDefault="00477389" w:rsidP="00477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389">
        <w:rPr>
          <w:rFonts w:ascii="Times New Roman" w:hAnsi="Times New Roman" w:cs="Times New Roman"/>
          <w:sz w:val="28"/>
          <w:szCs w:val="28"/>
        </w:rPr>
        <w:t>На шесть месяцев со дня официального опубликования постановления (но не ранее получения ФНС России перечня пострадавших лиц) продлеваются предельные сроки направления требований об уплате задолженности и вынесение решений о взыскании задолженности.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F92" w:rsidRPr="001C5F92" w:rsidRDefault="00582C3D" w:rsidP="00477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C5F92" w:rsidRPr="001C5F92">
        <w:rPr>
          <w:rFonts w:ascii="Times New Roman" w:hAnsi="Times New Roman" w:cs="Times New Roman"/>
          <w:sz w:val="28"/>
          <w:szCs w:val="28"/>
        </w:rPr>
        <w:t>еречни пострадавших лиц и сумма их</w:t>
      </w:r>
      <w:r w:rsidR="00477389">
        <w:rPr>
          <w:rFonts w:ascii="Times New Roman" w:hAnsi="Times New Roman" w:cs="Times New Roman"/>
          <w:sz w:val="28"/>
          <w:szCs w:val="28"/>
        </w:rPr>
        <w:t xml:space="preserve"> ущерба формируются ООО «РВБ», </w:t>
      </w:r>
      <w:r w:rsidR="001C5F92" w:rsidRPr="001C5F92">
        <w:rPr>
          <w:rFonts w:ascii="Times New Roman" w:hAnsi="Times New Roman" w:cs="Times New Roman"/>
          <w:sz w:val="28"/>
          <w:szCs w:val="28"/>
        </w:rPr>
        <w:t>направляются в ФНС России и территориальные органы страховщика по месту учета пострадавшего лица еж</w:t>
      </w:r>
      <w:r>
        <w:rPr>
          <w:rFonts w:ascii="Times New Roman" w:hAnsi="Times New Roman" w:cs="Times New Roman"/>
          <w:sz w:val="28"/>
          <w:szCs w:val="28"/>
        </w:rPr>
        <w:t>емеся</w:t>
      </w:r>
      <w:r w:rsidR="00477389">
        <w:rPr>
          <w:rFonts w:ascii="Times New Roman" w:hAnsi="Times New Roman" w:cs="Times New Roman"/>
          <w:sz w:val="28"/>
          <w:szCs w:val="28"/>
        </w:rPr>
        <w:t xml:space="preserve">чно не позднее 10-го числа. </w:t>
      </w:r>
      <w:r w:rsidR="001C5F92" w:rsidRPr="001C5F92">
        <w:rPr>
          <w:rFonts w:ascii="Times New Roman" w:hAnsi="Times New Roman" w:cs="Times New Roman"/>
          <w:sz w:val="28"/>
          <w:szCs w:val="28"/>
        </w:rPr>
        <w:t>ООО «РВБ» вправе впоследствии уточнить сведения – они будут учтены за все месяцы с августа 2026 года.</w:t>
      </w:r>
    </w:p>
    <w:p w:rsidR="001C5F92" w:rsidRPr="001C5F92" w:rsidRDefault="001C5F92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F92">
        <w:rPr>
          <w:rFonts w:ascii="Times New Roman" w:hAnsi="Times New Roman" w:cs="Times New Roman"/>
          <w:sz w:val="28"/>
          <w:szCs w:val="28"/>
        </w:rPr>
        <w:t>Обращаем внимание, решения о предоставлении отсрочки или рассрочки по налогам и страховым взносам налоговыми органами и уполномоченными органами страховщика не выносятся, проценты при предоставлении мер поддержки не начисляются.</w:t>
      </w:r>
    </w:p>
    <w:p w:rsidR="001C5F92" w:rsidRDefault="001C5F92" w:rsidP="001C5F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F92" w:rsidRPr="001C5F92" w:rsidRDefault="001C5F92" w:rsidP="001C5F92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C5F92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1C5F92" w:rsidRPr="001C5F92" w:rsidSect="00BF7E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4C7"/>
    <w:rsid w:val="00064FD2"/>
    <w:rsid w:val="001C5F92"/>
    <w:rsid w:val="00431385"/>
    <w:rsid w:val="00477389"/>
    <w:rsid w:val="004E56E0"/>
    <w:rsid w:val="00514C70"/>
    <w:rsid w:val="00582C3D"/>
    <w:rsid w:val="007274C7"/>
    <w:rsid w:val="007644A1"/>
    <w:rsid w:val="009C69D1"/>
    <w:rsid w:val="00BF7E93"/>
    <w:rsid w:val="00C37647"/>
    <w:rsid w:val="00C638D9"/>
    <w:rsid w:val="00CD134C"/>
    <w:rsid w:val="00D2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13</cp:revision>
  <cp:lastPrinted>2026-08-31T12:03:00Z</cp:lastPrinted>
  <dcterms:created xsi:type="dcterms:W3CDTF">2026-08-31T10:08:00Z</dcterms:created>
  <dcterms:modified xsi:type="dcterms:W3CDTF">2026-08-31T14:08:00Z</dcterms:modified>
</cp:coreProperties>
</file>