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19" w:rsidRDefault="00CF0719" w:rsidP="00C90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 ГСАС «Саратовская» напоминает о необходимости проведения агрохимического обследования земель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назначения.</w:t>
      </w:r>
    </w:p>
    <w:p w:rsidR="00CF0719" w:rsidRPr="00CF0719" w:rsidRDefault="00CF0719" w:rsidP="00CF071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719">
        <w:rPr>
          <w:rFonts w:ascii="Times New Roman" w:hAnsi="Times New Roman" w:cs="Times New Roman"/>
          <w:sz w:val="28"/>
          <w:szCs w:val="28"/>
        </w:rPr>
        <w:t>Почва – ценный не возобновляемый природный ресурс, значение которого немаловажно для поддержания жизни на Земле. Состоящая из воды, минералов, воздуха и органического вещества, она обеспечивает первичный круговорот веще</w:t>
      </w:r>
      <w:proofErr w:type="gramStart"/>
      <w:r w:rsidRPr="00CF071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F0719">
        <w:rPr>
          <w:rFonts w:ascii="Times New Roman" w:hAnsi="Times New Roman" w:cs="Times New Roman"/>
          <w:sz w:val="28"/>
          <w:szCs w:val="28"/>
        </w:rPr>
        <w:t>я растений, животных, является основой для получения продукции, необходимой для жизни человека.</w:t>
      </w:r>
    </w:p>
    <w:p w:rsidR="00CF0719" w:rsidRPr="00CF0719" w:rsidRDefault="00CF0719" w:rsidP="00CF071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719">
        <w:rPr>
          <w:rFonts w:ascii="Times New Roman" w:hAnsi="Times New Roman" w:cs="Times New Roman"/>
          <w:sz w:val="28"/>
          <w:szCs w:val="28"/>
        </w:rPr>
        <w:t xml:space="preserve">Использование неэффективных методов ведения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0719">
        <w:rPr>
          <w:rFonts w:ascii="Times New Roman" w:hAnsi="Times New Roman" w:cs="Times New Roman"/>
          <w:sz w:val="28"/>
          <w:szCs w:val="28"/>
        </w:rPr>
        <w:t>хозяйства прив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CF0719">
        <w:rPr>
          <w:rFonts w:ascii="Times New Roman" w:hAnsi="Times New Roman" w:cs="Times New Roman"/>
          <w:sz w:val="28"/>
          <w:szCs w:val="28"/>
        </w:rPr>
        <w:t xml:space="preserve"> к обеднению почвы питательными веществами, потере ее плодородия и соответственно – к необратимым для всего человечества последствиям.</w:t>
      </w:r>
    </w:p>
    <w:p w:rsidR="00CF0719" w:rsidRDefault="00CF0719" w:rsidP="00CF071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719">
        <w:rPr>
          <w:rFonts w:ascii="Times New Roman" w:hAnsi="Times New Roman" w:cs="Times New Roman"/>
          <w:sz w:val="28"/>
          <w:szCs w:val="28"/>
        </w:rPr>
        <w:t>Сохранение и повышение плодородия почв осуществляется проведением комплекса агротехнических, агрохимических, фитосанитарных, мелиоративных и других мероприятий.</w:t>
      </w:r>
    </w:p>
    <w:p w:rsidR="00CF0719" w:rsidRPr="00CF0719" w:rsidRDefault="00CF0719" w:rsidP="00CF071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719">
        <w:rPr>
          <w:rFonts w:ascii="Times New Roman" w:hAnsi="Times New Roman" w:cs="Times New Roman"/>
          <w:sz w:val="28"/>
          <w:szCs w:val="28"/>
        </w:rPr>
        <w:t xml:space="preserve">Агрохимическое обследование почвы является важной частью </w:t>
      </w:r>
      <w:r>
        <w:rPr>
          <w:rFonts w:ascii="Times New Roman" w:hAnsi="Times New Roman" w:cs="Times New Roman"/>
          <w:sz w:val="28"/>
          <w:szCs w:val="28"/>
        </w:rPr>
        <w:t>растениеводства</w:t>
      </w:r>
      <w:r w:rsidRPr="00CF0719">
        <w:rPr>
          <w:rFonts w:ascii="Times New Roman" w:hAnsi="Times New Roman" w:cs="Times New Roman"/>
          <w:sz w:val="28"/>
          <w:szCs w:val="28"/>
        </w:rPr>
        <w:t>, так как позволяет определить плодородие почвы, содержание питательных веществ, уровень кислотности и другие химические параметры, которые влияют на рост и развитие растений.</w:t>
      </w:r>
    </w:p>
    <w:p w:rsidR="00CF0719" w:rsidRPr="00CF0719" w:rsidRDefault="00CF0719" w:rsidP="00CF071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719">
        <w:rPr>
          <w:rFonts w:ascii="Times New Roman" w:hAnsi="Times New Roman" w:cs="Times New Roman"/>
          <w:sz w:val="28"/>
          <w:szCs w:val="28"/>
        </w:rPr>
        <w:t>Проведение агрохимического обследования поможет определить необходимость и оптимальные дозы внесения удобрений, подобрать растения, способные наилучшим образом адаптироваться к условиям почвы, уменьшить затраты на удобрения и повысить урожайность.</w:t>
      </w:r>
    </w:p>
    <w:p w:rsidR="00000000" w:rsidRDefault="00CF0719" w:rsidP="00CF071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719">
        <w:rPr>
          <w:rFonts w:ascii="Times New Roman" w:hAnsi="Times New Roman" w:cs="Times New Roman"/>
          <w:sz w:val="28"/>
          <w:szCs w:val="28"/>
        </w:rPr>
        <w:t xml:space="preserve">Таким образом, агрохимическое обследование почвы является важным инструментом для повышения эффективности сельскохозяйственного производства и улучшения плодородия земельных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Pr="00CF0719">
        <w:rPr>
          <w:rFonts w:ascii="Times New Roman" w:hAnsi="Times New Roman" w:cs="Times New Roman"/>
          <w:sz w:val="28"/>
          <w:szCs w:val="28"/>
        </w:rPr>
        <w:t>.</w:t>
      </w:r>
    </w:p>
    <w:p w:rsidR="00C90C31" w:rsidRDefault="009D5993" w:rsidP="009D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ГСАС «Саратовская» проводит все вышеуказанные обследования путем обследования земельных участков, отбора проб и их исследования в своей аккредитованной лаборатории</w:t>
      </w:r>
      <w:proofErr w:type="gramStart"/>
      <w:r w:rsidR="00C90C3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31" w:rsidRPr="00C90C31">
        <w:rPr>
          <w:rFonts w:ascii="Times New Roman" w:hAnsi="Times New Roman" w:cs="Times New Roman"/>
          <w:sz w:val="28"/>
          <w:szCs w:val="28"/>
        </w:rPr>
        <w:t>На основании результатов исследований специалисты лаборатории дают обоснованные рекомендации для достижения оптимального питательного режима и хорошего развития растений, и за счет этого – получения высокого и качественного урожая.</w:t>
      </w:r>
      <w:r w:rsidR="00C9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31" w:rsidRDefault="00C90C31" w:rsidP="009D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рады помочь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благо продовольственной безопасности нашего региона.  </w:t>
      </w:r>
    </w:p>
    <w:p w:rsidR="009D5993" w:rsidRPr="009D5993" w:rsidRDefault="009D5993" w:rsidP="009D5993">
      <w:pPr>
        <w:jc w:val="both"/>
        <w:rPr>
          <w:rFonts w:ascii="Times New Roman" w:hAnsi="Times New Roman" w:cs="Times New Roman"/>
          <w:sz w:val="28"/>
          <w:szCs w:val="28"/>
        </w:rPr>
      </w:pPr>
      <w:r w:rsidRPr="009D5993">
        <w:rPr>
          <w:rFonts w:ascii="Times New Roman" w:hAnsi="Times New Roman" w:cs="Times New Roman"/>
          <w:sz w:val="28"/>
          <w:szCs w:val="28"/>
        </w:rPr>
        <w:t>НАШ АДРЕС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9D59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5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993">
        <w:rPr>
          <w:rFonts w:ascii="Times New Roman" w:hAnsi="Times New Roman" w:cs="Times New Roman"/>
          <w:sz w:val="28"/>
          <w:szCs w:val="28"/>
        </w:rPr>
        <w:t>Саратов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93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599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F0719" w:rsidRDefault="009D5993" w:rsidP="009D5993">
      <w:pPr>
        <w:jc w:val="both"/>
        <w:rPr>
          <w:rFonts w:ascii="Times New Roman" w:hAnsi="Times New Roman" w:cs="Times New Roman"/>
          <w:sz w:val="28"/>
          <w:szCs w:val="28"/>
        </w:rPr>
      </w:pPr>
      <w:r w:rsidRPr="009D5993">
        <w:rPr>
          <w:rFonts w:ascii="Times New Roman" w:hAnsi="Times New Roman" w:cs="Times New Roman"/>
          <w:sz w:val="28"/>
          <w:szCs w:val="28"/>
        </w:rPr>
        <w:t>НАШ ТЕЛЕФОН</w:t>
      </w:r>
      <w:r>
        <w:rPr>
          <w:rFonts w:ascii="Times New Roman" w:hAnsi="Times New Roman" w:cs="Times New Roman"/>
          <w:sz w:val="28"/>
          <w:szCs w:val="28"/>
        </w:rPr>
        <w:t>:  8</w:t>
      </w:r>
      <w:r w:rsidRPr="009D5993">
        <w:rPr>
          <w:rFonts w:ascii="Times New Roman" w:hAnsi="Times New Roman" w:cs="Times New Roman"/>
          <w:sz w:val="28"/>
          <w:szCs w:val="28"/>
        </w:rPr>
        <w:t xml:space="preserve"> (8452) 72-68-21</w:t>
      </w:r>
    </w:p>
    <w:p w:rsidR="009D5993" w:rsidRPr="00CF0719" w:rsidRDefault="009D5993" w:rsidP="009D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САЙТ: </w:t>
      </w:r>
      <w:proofErr w:type="spellStart"/>
      <w:r w:rsidRPr="009D5993">
        <w:rPr>
          <w:rFonts w:ascii="Times New Roman" w:hAnsi="Times New Roman" w:cs="Times New Roman"/>
          <w:sz w:val="28"/>
          <w:szCs w:val="28"/>
        </w:rPr>
        <w:t>сарагрохим</w:t>
      </w:r>
      <w:proofErr w:type="gramStart"/>
      <w:r w:rsidRPr="009D5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5993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sectPr w:rsidR="009D5993" w:rsidRPr="00CF0719" w:rsidSect="00C90C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0719"/>
    <w:rsid w:val="009D5993"/>
    <w:rsid w:val="00C90C31"/>
    <w:rsid w:val="00C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WS7</cp:lastModifiedBy>
  <cp:revision>2</cp:revision>
  <dcterms:created xsi:type="dcterms:W3CDTF">2024-03-19T05:18:00Z</dcterms:created>
  <dcterms:modified xsi:type="dcterms:W3CDTF">2024-03-19T05:43:00Z</dcterms:modified>
</cp:coreProperties>
</file>